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64066" w14:textId="179209B0" w:rsidR="00FB37DA" w:rsidRPr="004566B4" w:rsidRDefault="00FB37DA" w:rsidP="00FB37DA">
      <w:pPr>
        <w:jc w:val="right"/>
      </w:pPr>
      <w:r w:rsidRPr="004566B4">
        <w:t>УТВЕРЖДАЮ</w:t>
      </w:r>
      <w:r w:rsidR="00E96985">
        <w:t>:</w:t>
      </w:r>
    </w:p>
    <w:p w14:paraId="24B15196" w14:textId="77777777" w:rsidR="00FB37DA" w:rsidRPr="004566B4" w:rsidRDefault="00FB37DA" w:rsidP="00FB37DA">
      <w:pPr>
        <w:jc w:val="right"/>
      </w:pPr>
      <w:r>
        <w:t xml:space="preserve">Заместитель руководителя ЛОЕИ </w:t>
      </w:r>
    </w:p>
    <w:p w14:paraId="4193BABD" w14:textId="77777777" w:rsidR="00FB37DA" w:rsidRPr="004566B4" w:rsidRDefault="00FB37DA" w:rsidP="00FB37DA">
      <w:pPr>
        <w:jc w:val="right"/>
      </w:pPr>
      <w:r w:rsidRPr="004566B4">
        <w:t>ООО «ПРОММАШ ТЕСТ»</w:t>
      </w:r>
    </w:p>
    <w:p w14:paraId="5B6FB6EE" w14:textId="77777777" w:rsidR="00FB37DA" w:rsidRPr="004566B4" w:rsidRDefault="00FB37DA" w:rsidP="00FB37DA"/>
    <w:p w14:paraId="67C9B33B" w14:textId="77777777" w:rsidR="00FB37DA" w:rsidRPr="004566B4" w:rsidRDefault="00FB37DA" w:rsidP="00FB37DA">
      <w:pPr>
        <w:jc w:val="right"/>
      </w:pPr>
    </w:p>
    <w:p w14:paraId="3FEDD86B" w14:textId="77777777" w:rsidR="00FB37DA" w:rsidRPr="004566B4" w:rsidRDefault="00FB37DA" w:rsidP="00FB37DA">
      <w:pPr>
        <w:jc w:val="right"/>
      </w:pPr>
      <w:r w:rsidRPr="00B2394D">
        <w:t>__________________</w:t>
      </w:r>
      <w:r>
        <w:t xml:space="preserve"> Лапшинов В.А. </w:t>
      </w:r>
    </w:p>
    <w:p w14:paraId="22944F9F" w14:textId="77777777" w:rsidR="00FB37DA" w:rsidRPr="004566B4" w:rsidRDefault="00FB37DA" w:rsidP="00FB37DA">
      <w:pPr>
        <w:jc w:val="right"/>
      </w:pPr>
    </w:p>
    <w:p w14:paraId="54F6F6F4" w14:textId="1D00FBFA" w:rsidR="004A2D76" w:rsidRPr="00005EDE" w:rsidRDefault="001979AF" w:rsidP="004A2D76">
      <w:pPr>
        <w:jc w:val="right"/>
        <w:rPr>
          <w:b/>
        </w:rPr>
      </w:pPr>
      <w:r>
        <w:t>«__» _____________ 20</w:t>
      </w:r>
      <w:r>
        <w:rPr>
          <w:u w:val="single"/>
        </w:rPr>
        <w:t>20</w:t>
      </w:r>
      <w:r>
        <w:t xml:space="preserve"> г.</w:t>
      </w:r>
    </w:p>
    <w:p w14:paraId="216CDE83" w14:textId="77777777" w:rsidR="006108EE" w:rsidRPr="00005EDE" w:rsidRDefault="006108EE" w:rsidP="006108EE">
      <w:pPr>
        <w:jc w:val="right"/>
      </w:pPr>
    </w:p>
    <w:p w14:paraId="68A10255" w14:textId="77777777" w:rsidR="004A2D76" w:rsidRPr="00005EDE" w:rsidRDefault="004A2D76" w:rsidP="006108EE">
      <w:pPr>
        <w:jc w:val="right"/>
      </w:pPr>
    </w:p>
    <w:p w14:paraId="03E3604F" w14:textId="77777777" w:rsidR="006108EE" w:rsidRPr="00005EDE" w:rsidRDefault="006108EE" w:rsidP="006108EE">
      <w:pPr>
        <w:jc w:val="right"/>
      </w:pPr>
    </w:p>
    <w:p w14:paraId="44F2599E" w14:textId="77777777" w:rsidR="006108EE" w:rsidRPr="00005EDE" w:rsidRDefault="006108EE" w:rsidP="006108EE">
      <w:pPr>
        <w:jc w:val="right"/>
      </w:pPr>
    </w:p>
    <w:p w14:paraId="2064CE9A" w14:textId="77777777" w:rsidR="006108EE" w:rsidRPr="00005EDE" w:rsidRDefault="006108EE" w:rsidP="006108EE">
      <w:pPr>
        <w:jc w:val="right"/>
      </w:pPr>
    </w:p>
    <w:p w14:paraId="5656B95E" w14:textId="77777777" w:rsidR="006108EE" w:rsidRPr="00005EDE" w:rsidRDefault="006108EE" w:rsidP="008F260A">
      <w:pPr>
        <w:jc w:val="right"/>
      </w:pPr>
    </w:p>
    <w:p w14:paraId="581239AB" w14:textId="77777777" w:rsidR="006108EE" w:rsidRPr="00005EDE" w:rsidRDefault="006108EE" w:rsidP="006108EE">
      <w:pPr>
        <w:jc w:val="right"/>
      </w:pPr>
    </w:p>
    <w:p w14:paraId="7B7F5286" w14:textId="77777777" w:rsidR="003F64F1" w:rsidRPr="00005EDE" w:rsidRDefault="003F64F1" w:rsidP="006108EE">
      <w:pPr>
        <w:jc w:val="right"/>
      </w:pPr>
    </w:p>
    <w:p w14:paraId="5E8DDD28" w14:textId="77777777" w:rsidR="003F64F1" w:rsidRDefault="003F64F1" w:rsidP="006108EE">
      <w:pPr>
        <w:jc w:val="right"/>
      </w:pPr>
    </w:p>
    <w:p w14:paraId="49CF6B94" w14:textId="77777777" w:rsidR="001979AF" w:rsidRDefault="001979AF" w:rsidP="006108EE">
      <w:pPr>
        <w:jc w:val="right"/>
      </w:pPr>
    </w:p>
    <w:p w14:paraId="355EEABA" w14:textId="77777777" w:rsidR="001979AF" w:rsidRPr="00005EDE" w:rsidRDefault="001979AF" w:rsidP="006108EE">
      <w:pPr>
        <w:jc w:val="right"/>
      </w:pPr>
    </w:p>
    <w:p w14:paraId="4E3B2BE3" w14:textId="77777777" w:rsidR="00C04D19" w:rsidRPr="00005EDE" w:rsidRDefault="00C04D19" w:rsidP="006108EE">
      <w:pPr>
        <w:jc w:val="right"/>
      </w:pPr>
    </w:p>
    <w:p w14:paraId="4F0F8A57" w14:textId="77777777" w:rsidR="006108EE" w:rsidRPr="00005EDE" w:rsidRDefault="006108EE" w:rsidP="006108EE">
      <w:pPr>
        <w:jc w:val="right"/>
      </w:pPr>
    </w:p>
    <w:p w14:paraId="6A7E7A67" w14:textId="77777777" w:rsidR="00A47CD9" w:rsidRPr="007D2F74" w:rsidRDefault="00A47CD9" w:rsidP="00A47CD9">
      <w:pPr>
        <w:jc w:val="center"/>
        <w:rPr>
          <w:sz w:val="28"/>
          <w:szCs w:val="28"/>
        </w:rPr>
      </w:pPr>
      <w:r w:rsidRPr="003063E1">
        <w:rPr>
          <w:sz w:val="28"/>
          <w:szCs w:val="28"/>
        </w:rPr>
        <w:t>Государственная система обеспечения единства измерений</w:t>
      </w:r>
    </w:p>
    <w:p w14:paraId="4F8E7E17" w14:textId="77777777" w:rsidR="006108EE" w:rsidRPr="00005EDE" w:rsidRDefault="006108EE" w:rsidP="001979AF">
      <w:pPr>
        <w:jc w:val="center"/>
      </w:pPr>
    </w:p>
    <w:p w14:paraId="55FD3B92" w14:textId="7F94262D" w:rsidR="00743A46" w:rsidRPr="001979AF" w:rsidRDefault="00743A46" w:rsidP="00D4523B">
      <w:pPr>
        <w:jc w:val="center"/>
        <w:rPr>
          <w:sz w:val="28"/>
        </w:rPr>
      </w:pPr>
      <w:r w:rsidRPr="001979AF">
        <w:rPr>
          <w:sz w:val="28"/>
        </w:rPr>
        <w:t>Газоанализаторы</w:t>
      </w:r>
      <w:r w:rsidR="00741E43">
        <w:rPr>
          <w:sz w:val="28"/>
        </w:rPr>
        <w:t xml:space="preserve"> стационарные</w:t>
      </w:r>
      <w:r w:rsidRPr="001979AF">
        <w:rPr>
          <w:sz w:val="28"/>
        </w:rPr>
        <w:t xml:space="preserve"> ИГАС IR-DGA-7G</w:t>
      </w:r>
    </w:p>
    <w:p w14:paraId="2DCF34B6" w14:textId="77777777" w:rsidR="001979AF" w:rsidRDefault="001979AF" w:rsidP="001979AF">
      <w:pPr>
        <w:shd w:val="clear" w:color="auto" w:fill="FFFFFF"/>
        <w:jc w:val="center"/>
        <w:rPr>
          <w:b/>
          <w:bCs/>
          <w:i/>
          <w:spacing w:val="20"/>
          <w:sz w:val="40"/>
          <w:szCs w:val="40"/>
        </w:rPr>
      </w:pPr>
    </w:p>
    <w:p w14:paraId="0125F81F" w14:textId="77777777" w:rsidR="001979AF" w:rsidRPr="00466848" w:rsidRDefault="001979AF" w:rsidP="001979AF">
      <w:pPr>
        <w:shd w:val="clear" w:color="auto" w:fill="FFFFFF"/>
        <w:jc w:val="center"/>
        <w:rPr>
          <w:b/>
          <w:bCs/>
          <w:i/>
          <w:spacing w:val="20"/>
          <w:sz w:val="40"/>
          <w:szCs w:val="40"/>
        </w:rPr>
      </w:pPr>
      <w:r w:rsidRPr="00466848">
        <w:rPr>
          <w:b/>
          <w:bCs/>
          <w:i/>
          <w:spacing w:val="20"/>
          <w:sz w:val="40"/>
          <w:szCs w:val="40"/>
        </w:rPr>
        <w:t>МЕТОДИКА ПОВЕРКИ</w:t>
      </w:r>
    </w:p>
    <w:p w14:paraId="112AAAFF" w14:textId="77777777" w:rsidR="00A47CD9" w:rsidRDefault="00A47CD9" w:rsidP="006108EE">
      <w:pPr>
        <w:jc w:val="center"/>
        <w:rPr>
          <w:color w:val="000000"/>
          <w:sz w:val="28"/>
          <w:szCs w:val="28"/>
        </w:rPr>
      </w:pPr>
    </w:p>
    <w:p w14:paraId="2CEEA97E" w14:textId="77777777" w:rsidR="00A47CD9" w:rsidRDefault="00A47CD9" w:rsidP="006108EE">
      <w:pPr>
        <w:jc w:val="center"/>
        <w:rPr>
          <w:color w:val="000000"/>
          <w:sz w:val="28"/>
          <w:szCs w:val="28"/>
        </w:rPr>
      </w:pPr>
    </w:p>
    <w:p w14:paraId="1553CE7C" w14:textId="62C1F947" w:rsidR="006108EE" w:rsidRPr="001979AF" w:rsidRDefault="00743A46" w:rsidP="006108EE">
      <w:pPr>
        <w:jc w:val="center"/>
        <w:rPr>
          <w:color w:val="000000"/>
          <w:sz w:val="28"/>
          <w:szCs w:val="28"/>
        </w:rPr>
      </w:pPr>
      <w:r w:rsidRPr="001979AF">
        <w:rPr>
          <w:color w:val="000000"/>
          <w:sz w:val="28"/>
          <w:szCs w:val="28"/>
        </w:rPr>
        <w:t>МП-223/10-2020</w:t>
      </w:r>
    </w:p>
    <w:p w14:paraId="4B2538E6" w14:textId="77777777" w:rsidR="006108EE" w:rsidRPr="00005EDE" w:rsidRDefault="006108EE" w:rsidP="006108EE">
      <w:pPr>
        <w:jc w:val="center"/>
        <w:rPr>
          <w:color w:val="000000"/>
          <w:sz w:val="28"/>
          <w:szCs w:val="28"/>
        </w:rPr>
      </w:pPr>
    </w:p>
    <w:p w14:paraId="6E049ED4" w14:textId="77777777" w:rsidR="006108EE" w:rsidRPr="00005EDE" w:rsidRDefault="006108EE" w:rsidP="006108EE">
      <w:pPr>
        <w:jc w:val="center"/>
        <w:rPr>
          <w:color w:val="000000"/>
          <w:sz w:val="28"/>
          <w:szCs w:val="28"/>
        </w:rPr>
      </w:pPr>
    </w:p>
    <w:p w14:paraId="424E0B99" w14:textId="77777777" w:rsidR="006108EE" w:rsidRPr="00005EDE" w:rsidRDefault="006108EE" w:rsidP="006108EE">
      <w:pPr>
        <w:jc w:val="center"/>
        <w:rPr>
          <w:color w:val="000000"/>
          <w:sz w:val="28"/>
          <w:szCs w:val="28"/>
        </w:rPr>
      </w:pPr>
    </w:p>
    <w:p w14:paraId="471FCBAA" w14:textId="77777777" w:rsidR="006108EE" w:rsidRPr="00005EDE" w:rsidRDefault="006108EE" w:rsidP="006108EE">
      <w:pPr>
        <w:jc w:val="center"/>
        <w:rPr>
          <w:color w:val="000000"/>
          <w:sz w:val="28"/>
          <w:szCs w:val="28"/>
        </w:rPr>
      </w:pPr>
    </w:p>
    <w:p w14:paraId="29D525DB" w14:textId="77777777" w:rsidR="006108EE" w:rsidRPr="00005EDE" w:rsidRDefault="006108EE" w:rsidP="006108EE">
      <w:pPr>
        <w:jc w:val="center"/>
        <w:rPr>
          <w:color w:val="000000"/>
          <w:sz w:val="28"/>
          <w:szCs w:val="28"/>
        </w:rPr>
      </w:pPr>
    </w:p>
    <w:p w14:paraId="711A0804" w14:textId="77777777" w:rsidR="006108EE" w:rsidRPr="00005EDE" w:rsidRDefault="006108EE" w:rsidP="006108EE">
      <w:pPr>
        <w:jc w:val="center"/>
        <w:rPr>
          <w:color w:val="000000"/>
          <w:sz w:val="28"/>
          <w:szCs w:val="28"/>
        </w:rPr>
      </w:pPr>
    </w:p>
    <w:p w14:paraId="0EB269E8" w14:textId="77777777" w:rsidR="006108EE" w:rsidRPr="00005EDE" w:rsidRDefault="006108EE" w:rsidP="006108EE">
      <w:pPr>
        <w:jc w:val="center"/>
        <w:rPr>
          <w:color w:val="000000"/>
          <w:sz w:val="28"/>
          <w:szCs w:val="28"/>
        </w:rPr>
      </w:pPr>
    </w:p>
    <w:p w14:paraId="6D95A4D9" w14:textId="77777777" w:rsidR="006108EE" w:rsidRPr="00005EDE" w:rsidRDefault="006108EE" w:rsidP="006108EE">
      <w:pPr>
        <w:jc w:val="center"/>
        <w:rPr>
          <w:color w:val="000000"/>
          <w:sz w:val="28"/>
          <w:szCs w:val="28"/>
        </w:rPr>
      </w:pPr>
    </w:p>
    <w:p w14:paraId="20E2022F" w14:textId="77777777" w:rsidR="006108EE" w:rsidRPr="00005EDE" w:rsidRDefault="006108EE" w:rsidP="006108EE">
      <w:pPr>
        <w:jc w:val="center"/>
        <w:rPr>
          <w:color w:val="000000"/>
          <w:sz w:val="28"/>
          <w:szCs w:val="28"/>
        </w:rPr>
      </w:pPr>
    </w:p>
    <w:p w14:paraId="197A878A" w14:textId="77777777" w:rsidR="006108EE" w:rsidRPr="00005EDE" w:rsidRDefault="006108EE" w:rsidP="006108EE">
      <w:pPr>
        <w:jc w:val="center"/>
        <w:rPr>
          <w:color w:val="000000"/>
          <w:sz w:val="28"/>
          <w:szCs w:val="28"/>
        </w:rPr>
      </w:pPr>
    </w:p>
    <w:p w14:paraId="0CAE7108" w14:textId="77777777" w:rsidR="006108EE" w:rsidRPr="00005EDE" w:rsidRDefault="006108EE" w:rsidP="006108EE">
      <w:pPr>
        <w:jc w:val="center"/>
        <w:rPr>
          <w:color w:val="000000"/>
          <w:sz w:val="28"/>
          <w:szCs w:val="28"/>
        </w:rPr>
      </w:pPr>
    </w:p>
    <w:p w14:paraId="1B3306B7" w14:textId="77777777" w:rsidR="006108EE" w:rsidRPr="00005EDE" w:rsidRDefault="006108EE" w:rsidP="006108EE">
      <w:pPr>
        <w:jc w:val="center"/>
        <w:rPr>
          <w:color w:val="000000"/>
          <w:sz w:val="28"/>
          <w:szCs w:val="28"/>
        </w:rPr>
      </w:pPr>
    </w:p>
    <w:p w14:paraId="0F9566E9" w14:textId="77777777" w:rsidR="006108EE" w:rsidRPr="00005EDE" w:rsidRDefault="006108EE" w:rsidP="006108EE">
      <w:pPr>
        <w:jc w:val="center"/>
        <w:rPr>
          <w:color w:val="000000"/>
          <w:sz w:val="28"/>
          <w:szCs w:val="28"/>
        </w:rPr>
      </w:pPr>
    </w:p>
    <w:p w14:paraId="7199B69C" w14:textId="77777777" w:rsidR="006108EE" w:rsidRPr="00005EDE" w:rsidRDefault="006108EE" w:rsidP="006108EE">
      <w:pPr>
        <w:jc w:val="center"/>
        <w:rPr>
          <w:color w:val="000000"/>
          <w:sz w:val="28"/>
          <w:szCs w:val="28"/>
        </w:rPr>
      </w:pPr>
    </w:p>
    <w:p w14:paraId="30FF60D4" w14:textId="77777777" w:rsidR="006108EE" w:rsidRPr="00005EDE" w:rsidRDefault="006108EE" w:rsidP="006108EE">
      <w:pPr>
        <w:jc w:val="center"/>
        <w:rPr>
          <w:color w:val="000000"/>
          <w:sz w:val="28"/>
          <w:szCs w:val="28"/>
        </w:rPr>
      </w:pPr>
    </w:p>
    <w:p w14:paraId="44D842DA" w14:textId="77777777" w:rsidR="001979AF" w:rsidRDefault="001979AF" w:rsidP="001979AF">
      <w:pPr>
        <w:jc w:val="center"/>
        <w:rPr>
          <w:color w:val="000000"/>
          <w:szCs w:val="28"/>
        </w:rPr>
      </w:pPr>
    </w:p>
    <w:p w14:paraId="37896C9A" w14:textId="77777777" w:rsidR="001979AF" w:rsidRDefault="001979AF" w:rsidP="001979AF">
      <w:pPr>
        <w:jc w:val="center"/>
        <w:rPr>
          <w:color w:val="000000"/>
          <w:szCs w:val="28"/>
        </w:rPr>
      </w:pPr>
    </w:p>
    <w:p w14:paraId="2E182DC2" w14:textId="77777777" w:rsidR="001979AF" w:rsidRDefault="001979AF" w:rsidP="001979AF">
      <w:pPr>
        <w:jc w:val="center"/>
        <w:rPr>
          <w:color w:val="000000"/>
          <w:szCs w:val="28"/>
        </w:rPr>
      </w:pPr>
    </w:p>
    <w:p w14:paraId="70A02ED6" w14:textId="77777777" w:rsidR="001979AF" w:rsidRDefault="001979AF" w:rsidP="001979AF">
      <w:pPr>
        <w:jc w:val="center"/>
        <w:rPr>
          <w:color w:val="000000"/>
          <w:szCs w:val="28"/>
        </w:rPr>
      </w:pPr>
    </w:p>
    <w:p w14:paraId="7AEF2E83" w14:textId="77777777" w:rsidR="001979AF" w:rsidRPr="006B5547" w:rsidRDefault="001979AF" w:rsidP="001979AF">
      <w:pPr>
        <w:jc w:val="center"/>
        <w:rPr>
          <w:color w:val="000000"/>
          <w:szCs w:val="28"/>
        </w:rPr>
      </w:pPr>
      <w:r>
        <w:rPr>
          <w:color w:val="000000"/>
          <w:szCs w:val="28"/>
        </w:rPr>
        <w:t>г. Чехов</w:t>
      </w:r>
      <w:r w:rsidRPr="006B5547">
        <w:rPr>
          <w:color w:val="000000"/>
          <w:szCs w:val="28"/>
        </w:rPr>
        <w:t>, 2020</w:t>
      </w:r>
      <w:r>
        <w:rPr>
          <w:color w:val="000000"/>
          <w:szCs w:val="28"/>
        </w:rPr>
        <w:t xml:space="preserve"> г.</w:t>
      </w:r>
    </w:p>
    <w:p w14:paraId="50327D0E" w14:textId="77777777" w:rsidR="006108EE" w:rsidRPr="00005EDE" w:rsidRDefault="006108EE" w:rsidP="004A06FB">
      <w:pPr>
        <w:rPr>
          <w:color w:val="000000"/>
          <w:sz w:val="28"/>
          <w:szCs w:val="28"/>
        </w:rPr>
      </w:pPr>
    </w:p>
    <w:p w14:paraId="30B9052D" w14:textId="68DF9BC2" w:rsidR="001069B2" w:rsidRDefault="004A2D76" w:rsidP="004739ED">
      <w:pPr>
        <w:ind w:firstLine="851"/>
        <w:jc w:val="both"/>
        <w:rPr>
          <w:rFonts w:eastAsia="@Arial Unicode MS"/>
        </w:rPr>
      </w:pPr>
      <w:r w:rsidRPr="00005EDE">
        <w:rPr>
          <w:color w:val="000000"/>
          <w:sz w:val="28"/>
          <w:szCs w:val="28"/>
        </w:rPr>
        <w:br w:type="page"/>
      </w:r>
      <w:r w:rsidRPr="00005EDE">
        <w:lastRenderedPageBreak/>
        <w:t xml:space="preserve">Настоящая методика поверки </w:t>
      </w:r>
      <w:r w:rsidR="00F95D1E" w:rsidRPr="00005EDE">
        <w:t>распространяется на</w:t>
      </w:r>
      <w:r w:rsidR="006F25C5" w:rsidRPr="00005EDE">
        <w:t xml:space="preserve"> </w:t>
      </w:r>
      <w:r w:rsidR="00743A46" w:rsidRPr="00743A46">
        <w:t>Газоанализаторы</w:t>
      </w:r>
      <w:r w:rsidR="00741E43">
        <w:t xml:space="preserve"> </w:t>
      </w:r>
      <w:r w:rsidR="00741E43" w:rsidRPr="00741E43">
        <w:t>стационарные</w:t>
      </w:r>
      <w:r w:rsidR="00741E43">
        <w:t xml:space="preserve"> </w:t>
      </w:r>
      <w:r w:rsidR="00743A46" w:rsidRPr="00743A46">
        <w:t>ИГАС IR-DGA-7G</w:t>
      </w:r>
      <w:r w:rsidR="00743A46">
        <w:t xml:space="preserve"> </w:t>
      </w:r>
      <w:r w:rsidR="006F25C5" w:rsidRPr="00005EDE">
        <w:t xml:space="preserve">(далее – газоанализаторы) </w:t>
      </w:r>
      <w:r w:rsidR="00A47CD9" w:rsidRPr="00466848">
        <w:t>производства</w:t>
      </w:r>
      <w:r w:rsidR="00A47CD9">
        <w:t xml:space="preserve"> </w:t>
      </w:r>
      <w:r w:rsidR="00743A46" w:rsidRPr="00743A46">
        <w:t>ООО «</w:t>
      </w:r>
      <w:r w:rsidR="00741E43">
        <w:t>Левин Ф</w:t>
      </w:r>
      <w:r w:rsidR="00743A46">
        <w:t>отоникс»</w:t>
      </w:r>
      <w:r w:rsidR="00A47CD9" w:rsidRPr="00466848">
        <w:t>, г.</w:t>
      </w:r>
      <w:r w:rsidR="00A47CD9">
        <w:t xml:space="preserve"> </w:t>
      </w:r>
      <w:r w:rsidR="00743A46">
        <w:t>Фрязино</w:t>
      </w:r>
      <w:r w:rsidR="00743A46">
        <w:rPr>
          <w:spacing w:val="-4"/>
        </w:rPr>
        <w:t xml:space="preserve"> </w:t>
      </w:r>
      <w:r w:rsidR="00A47CD9" w:rsidRPr="00466848">
        <w:rPr>
          <w:spacing w:val="-4"/>
        </w:rPr>
        <w:t>и устанавливает методику их первичной и периодической поверки</w:t>
      </w:r>
      <w:r w:rsidR="00A47CD9">
        <w:rPr>
          <w:spacing w:val="-4"/>
        </w:rPr>
        <w:t>.</w:t>
      </w:r>
    </w:p>
    <w:p w14:paraId="28E71612" w14:textId="77777777" w:rsidR="004739ED" w:rsidRDefault="004739ED" w:rsidP="004739ED">
      <w:pPr>
        <w:ind w:firstLine="851"/>
        <w:jc w:val="both"/>
      </w:pPr>
    </w:p>
    <w:p w14:paraId="5D9E4902" w14:textId="4266D232" w:rsidR="00D26076" w:rsidRDefault="006108EE" w:rsidP="001069B2">
      <w:pPr>
        <w:pStyle w:val="a3"/>
        <w:spacing w:before="0" w:beforeAutospacing="0" w:after="0" w:afterAutospacing="0"/>
        <w:ind w:firstLine="851"/>
        <w:jc w:val="both"/>
      </w:pPr>
      <w:r w:rsidRPr="00005EDE">
        <w:t>Интервал между поверками</w:t>
      </w:r>
      <w:r w:rsidR="00A72E21">
        <w:t xml:space="preserve"> – 1 год.</w:t>
      </w:r>
    </w:p>
    <w:p w14:paraId="721E858E" w14:textId="77777777" w:rsidR="001069B2" w:rsidRPr="00771CEE" w:rsidRDefault="001069B2" w:rsidP="001069B2">
      <w:pPr>
        <w:pStyle w:val="a3"/>
        <w:spacing w:before="0" w:beforeAutospacing="0" w:after="0" w:afterAutospacing="0"/>
        <w:ind w:firstLine="851"/>
        <w:jc w:val="both"/>
      </w:pPr>
    </w:p>
    <w:p w14:paraId="1C63CBA3" w14:textId="77777777" w:rsidR="006108EE" w:rsidRPr="00005EDE" w:rsidRDefault="006108EE" w:rsidP="001069B2">
      <w:pPr>
        <w:pStyle w:val="a3"/>
        <w:spacing w:before="0" w:beforeAutospacing="0" w:after="0" w:afterAutospacing="0"/>
        <w:ind w:firstLine="851"/>
        <w:jc w:val="both"/>
        <w:rPr>
          <w:b/>
        </w:rPr>
      </w:pPr>
      <w:r w:rsidRPr="00005EDE">
        <w:rPr>
          <w:b/>
        </w:rPr>
        <w:t xml:space="preserve">1 Операции поверки </w:t>
      </w:r>
    </w:p>
    <w:p w14:paraId="5F346912" w14:textId="77777777" w:rsidR="00FC2B30" w:rsidRPr="00005EDE" w:rsidRDefault="00FC2B30" w:rsidP="00FC2B30">
      <w:pPr>
        <w:pStyle w:val="a3"/>
        <w:spacing w:before="0" w:beforeAutospacing="0" w:after="0" w:afterAutospacing="0"/>
        <w:ind w:firstLine="851"/>
        <w:jc w:val="both"/>
      </w:pPr>
      <w:r w:rsidRPr="00005EDE">
        <w:t xml:space="preserve">1.1 При проведении поверки должны быть выполнены операции, указанные в таблице 1. </w:t>
      </w:r>
    </w:p>
    <w:p w14:paraId="69A857EC" w14:textId="77777777" w:rsidR="006108EE" w:rsidRPr="00005EDE" w:rsidRDefault="006108EE" w:rsidP="00FC2B30">
      <w:pPr>
        <w:pStyle w:val="a3"/>
        <w:spacing w:before="0" w:beforeAutospacing="0" w:after="0" w:afterAutospacing="0"/>
        <w:jc w:val="both"/>
      </w:pPr>
      <w:r w:rsidRPr="00005EDE">
        <w:t>Таблица 1 - Операции поверки.</w:t>
      </w:r>
    </w:p>
    <w:tbl>
      <w:tblPr>
        <w:tblStyle w:val="a4"/>
        <w:tblW w:w="5162" w:type="pct"/>
        <w:tblLook w:val="01E0" w:firstRow="1" w:lastRow="1" w:firstColumn="1" w:lastColumn="1" w:noHBand="0" w:noVBand="0"/>
      </w:tblPr>
      <w:tblGrid>
        <w:gridCol w:w="705"/>
        <w:gridCol w:w="5244"/>
        <w:gridCol w:w="1277"/>
        <w:gridCol w:w="1275"/>
        <w:gridCol w:w="1416"/>
      </w:tblGrid>
      <w:tr w:rsidR="00FC2B30" w:rsidRPr="00005EDE" w14:paraId="5E62B6D1" w14:textId="77777777" w:rsidTr="00FC2B30">
        <w:trPr>
          <w:trHeight w:val="20"/>
        </w:trPr>
        <w:tc>
          <w:tcPr>
            <w:tcW w:w="355" w:type="pct"/>
            <w:vMerge w:val="restart"/>
            <w:vAlign w:val="center"/>
          </w:tcPr>
          <w:p w14:paraId="0313743E" w14:textId="1CA870B1" w:rsidR="00FC2B30" w:rsidRPr="00005EDE" w:rsidRDefault="00FC2B30" w:rsidP="00FC2B30">
            <w:pPr>
              <w:jc w:val="center"/>
            </w:pPr>
            <w:r w:rsidRPr="00466848">
              <w:t>№№</w:t>
            </w:r>
          </w:p>
        </w:tc>
        <w:tc>
          <w:tcPr>
            <w:tcW w:w="2644" w:type="pct"/>
            <w:vMerge w:val="restart"/>
            <w:vAlign w:val="center"/>
          </w:tcPr>
          <w:p w14:paraId="4193955F" w14:textId="419809C5" w:rsidR="00FC2B30" w:rsidRPr="00005EDE" w:rsidRDefault="00FC2B30" w:rsidP="00FC2B30">
            <w:pPr>
              <w:jc w:val="center"/>
            </w:pPr>
            <w:r w:rsidRPr="00005EDE">
              <w:t>Наименование операции</w:t>
            </w:r>
          </w:p>
        </w:tc>
        <w:tc>
          <w:tcPr>
            <w:tcW w:w="644" w:type="pct"/>
            <w:vMerge w:val="restart"/>
            <w:vAlign w:val="center"/>
          </w:tcPr>
          <w:p w14:paraId="135448F2" w14:textId="25E5A22C" w:rsidR="00FC2B30" w:rsidRPr="00005EDE" w:rsidRDefault="00FC2B30" w:rsidP="00FC2B30">
            <w:pPr>
              <w:jc w:val="center"/>
            </w:pPr>
            <w:r w:rsidRPr="00005EDE">
              <w:t>Номер пункта методики поверки</w:t>
            </w:r>
          </w:p>
        </w:tc>
        <w:tc>
          <w:tcPr>
            <w:tcW w:w="1357" w:type="pct"/>
            <w:gridSpan w:val="2"/>
            <w:vAlign w:val="center"/>
          </w:tcPr>
          <w:p w14:paraId="237F1C05" w14:textId="70F93E08" w:rsidR="00FC2B30" w:rsidRPr="00005EDE" w:rsidRDefault="00FC2B30" w:rsidP="00FC2B30">
            <w:pPr>
              <w:jc w:val="center"/>
            </w:pPr>
            <w:r w:rsidRPr="00005EDE">
              <w:t>Обязательность проведения</w:t>
            </w:r>
            <w:r>
              <w:t xml:space="preserve"> операции при поверке</w:t>
            </w:r>
          </w:p>
        </w:tc>
      </w:tr>
      <w:tr w:rsidR="00FC2B30" w:rsidRPr="00005EDE" w14:paraId="490C920F" w14:textId="77777777" w:rsidTr="00FC2B30">
        <w:trPr>
          <w:trHeight w:val="20"/>
        </w:trPr>
        <w:tc>
          <w:tcPr>
            <w:tcW w:w="355" w:type="pct"/>
            <w:vMerge/>
            <w:vAlign w:val="center"/>
          </w:tcPr>
          <w:p w14:paraId="07691A08" w14:textId="77777777" w:rsidR="00FC2B30" w:rsidRPr="00005EDE" w:rsidRDefault="00FC2B30" w:rsidP="00FC2B30">
            <w:pPr>
              <w:jc w:val="center"/>
            </w:pPr>
          </w:p>
        </w:tc>
        <w:tc>
          <w:tcPr>
            <w:tcW w:w="2644" w:type="pct"/>
            <w:vMerge/>
            <w:vAlign w:val="center"/>
          </w:tcPr>
          <w:p w14:paraId="16963394" w14:textId="77777777" w:rsidR="00FC2B30" w:rsidRPr="00005EDE" w:rsidRDefault="00FC2B30" w:rsidP="00FC2B30">
            <w:pPr>
              <w:jc w:val="center"/>
            </w:pPr>
          </w:p>
        </w:tc>
        <w:tc>
          <w:tcPr>
            <w:tcW w:w="644" w:type="pct"/>
            <w:vMerge/>
            <w:vAlign w:val="center"/>
          </w:tcPr>
          <w:p w14:paraId="5330DF6E" w14:textId="65436134" w:rsidR="00FC2B30" w:rsidRPr="00005EDE" w:rsidRDefault="00FC2B30" w:rsidP="00FC2B30">
            <w:pPr>
              <w:jc w:val="center"/>
            </w:pPr>
          </w:p>
        </w:tc>
        <w:tc>
          <w:tcPr>
            <w:tcW w:w="643" w:type="pct"/>
            <w:vAlign w:val="center"/>
          </w:tcPr>
          <w:p w14:paraId="14F84FBD" w14:textId="73C53E70" w:rsidR="00FC2B30" w:rsidRPr="00005EDE" w:rsidRDefault="00FC2B30" w:rsidP="00FC2B30">
            <w:pPr>
              <w:spacing w:before="100" w:beforeAutospacing="1" w:after="100" w:afterAutospacing="1"/>
              <w:jc w:val="center"/>
            </w:pPr>
            <w:r w:rsidRPr="00005EDE">
              <w:t>первичной</w:t>
            </w:r>
          </w:p>
        </w:tc>
        <w:tc>
          <w:tcPr>
            <w:tcW w:w="714" w:type="pct"/>
            <w:vAlign w:val="center"/>
          </w:tcPr>
          <w:p w14:paraId="1517B1CC" w14:textId="24CD9B24" w:rsidR="00FC2B30" w:rsidRPr="00005EDE" w:rsidRDefault="00FC2B30" w:rsidP="00FC2B30">
            <w:pPr>
              <w:jc w:val="center"/>
            </w:pPr>
            <w:r>
              <w:t>периодической</w:t>
            </w:r>
          </w:p>
        </w:tc>
      </w:tr>
      <w:tr w:rsidR="00FC2B30" w:rsidRPr="00005EDE" w14:paraId="7A4075D2" w14:textId="77777777" w:rsidTr="00FC2B30">
        <w:trPr>
          <w:trHeight w:val="20"/>
        </w:trPr>
        <w:tc>
          <w:tcPr>
            <w:tcW w:w="355" w:type="pct"/>
          </w:tcPr>
          <w:p w14:paraId="51F49764" w14:textId="48E4C414" w:rsidR="00FC2B30" w:rsidRPr="00005EDE" w:rsidRDefault="00FC2B30" w:rsidP="00FC2B30">
            <w:pPr>
              <w:jc w:val="center"/>
            </w:pPr>
            <w:r w:rsidRPr="00466848">
              <w:t>1</w:t>
            </w:r>
          </w:p>
        </w:tc>
        <w:tc>
          <w:tcPr>
            <w:tcW w:w="2644" w:type="pct"/>
            <w:vAlign w:val="center"/>
          </w:tcPr>
          <w:p w14:paraId="51695C6F" w14:textId="00BBADA0" w:rsidR="00FC2B30" w:rsidRPr="00005EDE" w:rsidRDefault="00FC2B30" w:rsidP="00FC2B30">
            <w:r w:rsidRPr="00005EDE">
              <w:t>Внешний осмотр</w:t>
            </w:r>
          </w:p>
        </w:tc>
        <w:tc>
          <w:tcPr>
            <w:tcW w:w="644" w:type="pct"/>
            <w:vAlign w:val="center"/>
          </w:tcPr>
          <w:p w14:paraId="40E97D6A" w14:textId="5799971F" w:rsidR="00FC2B30" w:rsidRPr="00005EDE" w:rsidRDefault="00FC2B30" w:rsidP="00FC2B30">
            <w:pPr>
              <w:jc w:val="center"/>
            </w:pPr>
            <w:r w:rsidRPr="00005EDE">
              <w:t>6.1</w:t>
            </w:r>
          </w:p>
        </w:tc>
        <w:tc>
          <w:tcPr>
            <w:tcW w:w="643" w:type="pct"/>
            <w:vAlign w:val="center"/>
          </w:tcPr>
          <w:p w14:paraId="587D171D" w14:textId="77777777" w:rsidR="00FC2B30" w:rsidRPr="00005EDE" w:rsidRDefault="00FC2B30" w:rsidP="00FC2B30">
            <w:pPr>
              <w:jc w:val="center"/>
            </w:pPr>
            <w:r w:rsidRPr="00005EDE">
              <w:t>да</w:t>
            </w:r>
          </w:p>
        </w:tc>
        <w:tc>
          <w:tcPr>
            <w:tcW w:w="714" w:type="pct"/>
            <w:vAlign w:val="center"/>
          </w:tcPr>
          <w:p w14:paraId="51EC8894" w14:textId="741A4A6A" w:rsidR="00FC2B30" w:rsidRPr="00005EDE" w:rsidRDefault="00FC2B30" w:rsidP="00FC2B30">
            <w:pPr>
              <w:jc w:val="center"/>
            </w:pPr>
            <w:r w:rsidRPr="00005EDE">
              <w:t>да</w:t>
            </w:r>
          </w:p>
        </w:tc>
      </w:tr>
      <w:tr w:rsidR="00FC2B30" w:rsidRPr="00005EDE" w14:paraId="0FC71CF1" w14:textId="77777777" w:rsidTr="00FC2B30">
        <w:trPr>
          <w:trHeight w:val="20"/>
        </w:trPr>
        <w:tc>
          <w:tcPr>
            <w:tcW w:w="355" w:type="pct"/>
          </w:tcPr>
          <w:p w14:paraId="2A939AA4" w14:textId="0B431460" w:rsidR="00FC2B30" w:rsidRPr="00005EDE" w:rsidRDefault="00FC2B30" w:rsidP="00FC2B30">
            <w:pPr>
              <w:jc w:val="center"/>
            </w:pPr>
            <w:r w:rsidRPr="00466848">
              <w:t>2</w:t>
            </w:r>
          </w:p>
        </w:tc>
        <w:tc>
          <w:tcPr>
            <w:tcW w:w="2644" w:type="pct"/>
            <w:vAlign w:val="center"/>
          </w:tcPr>
          <w:p w14:paraId="30F580FA" w14:textId="3B008B8C" w:rsidR="00FC2B30" w:rsidRPr="00005EDE" w:rsidRDefault="00FC2B30" w:rsidP="00FC2B30">
            <w:r w:rsidRPr="00005EDE">
              <w:t>Опробование</w:t>
            </w:r>
          </w:p>
        </w:tc>
        <w:tc>
          <w:tcPr>
            <w:tcW w:w="644" w:type="pct"/>
            <w:vAlign w:val="center"/>
          </w:tcPr>
          <w:p w14:paraId="714AF192" w14:textId="37125344" w:rsidR="00FC2B30" w:rsidRPr="00005EDE" w:rsidRDefault="00FC2B30" w:rsidP="00FC2B30">
            <w:pPr>
              <w:jc w:val="center"/>
            </w:pPr>
            <w:r w:rsidRPr="00005EDE">
              <w:t>6.2</w:t>
            </w:r>
          </w:p>
        </w:tc>
        <w:tc>
          <w:tcPr>
            <w:tcW w:w="643" w:type="pct"/>
            <w:vAlign w:val="center"/>
          </w:tcPr>
          <w:p w14:paraId="63226253" w14:textId="04673814" w:rsidR="00FC2B30" w:rsidRPr="00005EDE" w:rsidRDefault="00FC2B30" w:rsidP="00FC2B30">
            <w:pPr>
              <w:jc w:val="center"/>
            </w:pPr>
            <w:r w:rsidRPr="00005EDE">
              <w:t>да</w:t>
            </w:r>
          </w:p>
        </w:tc>
        <w:tc>
          <w:tcPr>
            <w:tcW w:w="714" w:type="pct"/>
            <w:vAlign w:val="center"/>
          </w:tcPr>
          <w:p w14:paraId="392306C2" w14:textId="06DF122A" w:rsidR="00FC2B30" w:rsidRPr="00005EDE" w:rsidRDefault="00FC2B30" w:rsidP="00FC2B30">
            <w:pPr>
              <w:jc w:val="center"/>
            </w:pPr>
            <w:r w:rsidRPr="00005EDE">
              <w:t>да</w:t>
            </w:r>
          </w:p>
        </w:tc>
      </w:tr>
      <w:tr w:rsidR="00FC2B30" w:rsidRPr="00005EDE" w14:paraId="0A0C0ABA" w14:textId="77777777" w:rsidTr="007F53D5">
        <w:trPr>
          <w:trHeight w:val="20"/>
        </w:trPr>
        <w:tc>
          <w:tcPr>
            <w:tcW w:w="355" w:type="pct"/>
          </w:tcPr>
          <w:p w14:paraId="50123938" w14:textId="277169F0" w:rsidR="00FC2B30" w:rsidRPr="00005EDE" w:rsidRDefault="00FC2B30" w:rsidP="00FC2B30">
            <w:pPr>
              <w:jc w:val="center"/>
            </w:pPr>
            <w:r>
              <w:t>3</w:t>
            </w:r>
          </w:p>
        </w:tc>
        <w:tc>
          <w:tcPr>
            <w:tcW w:w="2644" w:type="pct"/>
            <w:vAlign w:val="center"/>
          </w:tcPr>
          <w:p w14:paraId="2546ACCB" w14:textId="1EF64B16" w:rsidR="00FC2B30" w:rsidRPr="00005EDE" w:rsidRDefault="00FC2B30" w:rsidP="00FC2B30">
            <w:r w:rsidRPr="00005EDE">
              <w:t>Подтверждение соответствия программного обеспечения</w:t>
            </w:r>
          </w:p>
        </w:tc>
        <w:tc>
          <w:tcPr>
            <w:tcW w:w="644" w:type="pct"/>
            <w:vAlign w:val="bottom"/>
          </w:tcPr>
          <w:p w14:paraId="02A57DA6" w14:textId="2AFEACCB" w:rsidR="00FC2B30" w:rsidRPr="00005EDE" w:rsidRDefault="00FC2B30">
            <w:pPr>
              <w:jc w:val="center"/>
            </w:pPr>
            <w:r w:rsidRPr="00005EDE">
              <w:t>6.3</w:t>
            </w:r>
          </w:p>
        </w:tc>
        <w:tc>
          <w:tcPr>
            <w:tcW w:w="643" w:type="pct"/>
            <w:vAlign w:val="bottom"/>
          </w:tcPr>
          <w:p w14:paraId="21D1FE48" w14:textId="44DF353B" w:rsidR="00FC2B30" w:rsidRPr="00005EDE" w:rsidRDefault="00FC2B30">
            <w:pPr>
              <w:jc w:val="center"/>
            </w:pPr>
            <w:r w:rsidRPr="00005EDE">
              <w:t>да</w:t>
            </w:r>
          </w:p>
        </w:tc>
        <w:tc>
          <w:tcPr>
            <w:tcW w:w="714" w:type="pct"/>
            <w:vAlign w:val="bottom"/>
          </w:tcPr>
          <w:p w14:paraId="1014D3BF" w14:textId="4209E563" w:rsidR="00FC2B30" w:rsidRPr="00005EDE" w:rsidRDefault="00FC2B30">
            <w:pPr>
              <w:jc w:val="center"/>
            </w:pPr>
            <w:r w:rsidRPr="00005EDE">
              <w:t>да</w:t>
            </w:r>
          </w:p>
        </w:tc>
      </w:tr>
      <w:tr w:rsidR="00FC2B30" w:rsidRPr="00005EDE" w14:paraId="0907608E" w14:textId="77777777" w:rsidTr="00FC2B30">
        <w:trPr>
          <w:trHeight w:val="20"/>
        </w:trPr>
        <w:tc>
          <w:tcPr>
            <w:tcW w:w="355" w:type="pct"/>
          </w:tcPr>
          <w:p w14:paraId="7240A54C" w14:textId="44F9E578" w:rsidR="00FC2B30" w:rsidRPr="00005EDE" w:rsidRDefault="00FC2B30" w:rsidP="00FC2B30">
            <w:pPr>
              <w:jc w:val="center"/>
            </w:pPr>
            <w:r>
              <w:t>4</w:t>
            </w:r>
          </w:p>
        </w:tc>
        <w:tc>
          <w:tcPr>
            <w:tcW w:w="2644" w:type="pct"/>
            <w:vAlign w:val="center"/>
          </w:tcPr>
          <w:p w14:paraId="69AB4609" w14:textId="77777777" w:rsidR="00FC2B30" w:rsidRPr="00005EDE" w:rsidRDefault="00FC2B30" w:rsidP="00FC2B30">
            <w:r w:rsidRPr="00005EDE">
              <w:t>Определение метрологических характеристик</w:t>
            </w:r>
            <w:r>
              <w:t>:</w:t>
            </w:r>
          </w:p>
          <w:p w14:paraId="6AAAA634" w14:textId="77777777" w:rsidR="00FC2B30" w:rsidRPr="00005EDE" w:rsidRDefault="00FC2B30" w:rsidP="00FC2B30">
            <w:r>
              <w:t>- о</w:t>
            </w:r>
            <w:r w:rsidRPr="00005EDE">
              <w:t xml:space="preserve">пределение </w:t>
            </w:r>
            <w:r>
              <w:t>погрешности газоанализатора;</w:t>
            </w:r>
          </w:p>
          <w:p w14:paraId="267963E1" w14:textId="2FB6F80D" w:rsidR="00FC2B30" w:rsidRPr="00005EDE" w:rsidRDefault="00FC2B30" w:rsidP="00FC2B30">
            <w:r>
              <w:t>- определение времени установления показаний.</w:t>
            </w:r>
          </w:p>
        </w:tc>
        <w:tc>
          <w:tcPr>
            <w:tcW w:w="644" w:type="pct"/>
            <w:vAlign w:val="center"/>
          </w:tcPr>
          <w:p w14:paraId="5AF2AC47" w14:textId="27701B64" w:rsidR="00FC2B30" w:rsidRDefault="00FC2B30" w:rsidP="00FC2B30">
            <w:pPr>
              <w:jc w:val="center"/>
            </w:pPr>
            <w:r>
              <w:t>6.4</w:t>
            </w:r>
          </w:p>
          <w:p w14:paraId="58F32650" w14:textId="77777777" w:rsidR="00FC2B30" w:rsidRPr="00005EDE" w:rsidRDefault="00FC2B30" w:rsidP="00FC2B30">
            <w:pPr>
              <w:jc w:val="center"/>
            </w:pPr>
            <w:r w:rsidRPr="00005EDE">
              <w:t>6.4.1</w:t>
            </w:r>
          </w:p>
          <w:p w14:paraId="3979F5CB" w14:textId="64E90286" w:rsidR="00FC2B30" w:rsidRPr="00005EDE" w:rsidRDefault="00FC2B30" w:rsidP="00FC2B30">
            <w:pPr>
              <w:jc w:val="center"/>
            </w:pPr>
            <w:r>
              <w:t>6.4.2</w:t>
            </w:r>
          </w:p>
        </w:tc>
        <w:tc>
          <w:tcPr>
            <w:tcW w:w="643" w:type="pct"/>
            <w:vAlign w:val="center"/>
          </w:tcPr>
          <w:p w14:paraId="06C4E7C0" w14:textId="62BDCB74" w:rsidR="00FC2B30" w:rsidRDefault="00FC2B30" w:rsidP="00FC2B30">
            <w:pPr>
              <w:jc w:val="center"/>
            </w:pPr>
          </w:p>
          <w:p w14:paraId="4090C9F6" w14:textId="77777777" w:rsidR="00FC2B30" w:rsidRPr="00005EDE" w:rsidRDefault="00FC2B30" w:rsidP="00FC2B30">
            <w:pPr>
              <w:jc w:val="center"/>
            </w:pPr>
            <w:r w:rsidRPr="00005EDE">
              <w:t>да</w:t>
            </w:r>
          </w:p>
          <w:p w14:paraId="16D7428B" w14:textId="38F374B1" w:rsidR="00FC2B30" w:rsidRPr="00005EDE" w:rsidRDefault="00FC2B30" w:rsidP="00FC2B30">
            <w:pPr>
              <w:jc w:val="center"/>
            </w:pPr>
            <w:r>
              <w:t>да</w:t>
            </w:r>
          </w:p>
        </w:tc>
        <w:tc>
          <w:tcPr>
            <w:tcW w:w="714" w:type="pct"/>
            <w:vAlign w:val="center"/>
          </w:tcPr>
          <w:p w14:paraId="53147229" w14:textId="77777777" w:rsidR="00FC2B30" w:rsidRDefault="00FC2B30" w:rsidP="00FC2B30">
            <w:pPr>
              <w:jc w:val="center"/>
            </w:pPr>
          </w:p>
          <w:p w14:paraId="34D3AF07" w14:textId="3D3B5BFD" w:rsidR="00FC2B30" w:rsidRPr="00005EDE" w:rsidRDefault="00FC2B30" w:rsidP="00FC2B30">
            <w:pPr>
              <w:jc w:val="center"/>
            </w:pPr>
            <w:r>
              <w:t>да</w:t>
            </w:r>
          </w:p>
          <w:p w14:paraId="5B208125" w14:textId="44838D95" w:rsidR="00FC2B30" w:rsidRPr="00005EDE" w:rsidRDefault="00FC2B30" w:rsidP="00FC2B30">
            <w:pPr>
              <w:jc w:val="center"/>
            </w:pPr>
            <w:r>
              <w:t>нет</w:t>
            </w:r>
          </w:p>
        </w:tc>
      </w:tr>
    </w:tbl>
    <w:p w14:paraId="54A5F322" w14:textId="2DA5F463" w:rsidR="00341793" w:rsidRDefault="00EC323C" w:rsidP="00D4523B">
      <w:pPr>
        <w:pStyle w:val="a3"/>
        <w:spacing w:before="0" w:beforeAutospacing="0" w:after="0" w:afterAutospacing="0"/>
        <w:ind w:firstLine="851"/>
        <w:jc w:val="both"/>
      </w:pPr>
      <w:r w:rsidRPr="00005EDE">
        <w:t>1.2</w:t>
      </w:r>
      <w:r w:rsidR="00341793" w:rsidRPr="00005EDE">
        <w:t xml:space="preserve"> </w:t>
      </w:r>
      <w:r w:rsidR="001069B2" w:rsidRPr="00E071B2">
        <w:t>Если при проведении той или иной операции получен отрицательный результат, дальнейшая поверка прекращается.</w:t>
      </w:r>
    </w:p>
    <w:p w14:paraId="04004805" w14:textId="77777777" w:rsidR="001069B2" w:rsidRPr="00005EDE" w:rsidRDefault="001069B2" w:rsidP="001069B2">
      <w:pPr>
        <w:pStyle w:val="a3"/>
        <w:spacing w:before="0" w:beforeAutospacing="0" w:after="0" w:afterAutospacing="0"/>
        <w:ind w:firstLine="851"/>
        <w:jc w:val="both"/>
        <w:rPr>
          <w:lang w:eastAsia="en-US"/>
        </w:rPr>
      </w:pPr>
    </w:p>
    <w:p w14:paraId="7D6D3118" w14:textId="77777777" w:rsidR="009D159E" w:rsidRPr="00005EDE" w:rsidRDefault="00341793" w:rsidP="00CE0098">
      <w:pPr>
        <w:pStyle w:val="a3"/>
        <w:spacing w:before="0" w:beforeAutospacing="0" w:after="0" w:afterAutospacing="0"/>
        <w:ind w:firstLine="851"/>
        <w:rPr>
          <w:b/>
        </w:rPr>
      </w:pPr>
      <w:r w:rsidRPr="00005EDE">
        <w:rPr>
          <w:b/>
        </w:rPr>
        <w:t xml:space="preserve">2 Средства поверки </w:t>
      </w:r>
    </w:p>
    <w:p w14:paraId="61016C70" w14:textId="77777777" w:rsidR="00341793" w:rsidRPr="00005EDE" w:rsidRDefault="00341793" w:rsidP="00CE0098">
      <w:pPr>
        <w:pStyle w:val="a3"/>
        <w:spacing w:before="0" w:beforeAutospacing="0" w:after="0" w:afterAutospacing="0"/>
        <w:ind w:firstLine="851"/>
      </w:pPr>
      <w:r w:rsidRPr="00005EDE">
        <w:t xml:space="preserve">2.1. При проведении поверки применяют средства, указанные в таблице 2. </w:t>
      </w:r>
    </w:p>
    <w:p w14:paraId="0EA9F54F" w14:textId="77777777" w:rsidR="00341793" w:rsidRPr="00005EDE" w:rsidRDefault="00341793" w:rsidP="00FC2B30">
      <w:pPr>
        <w:pStyle w:val="a3"/>
        <w:spacing w:before="0" w:beforeAutospacing="0" w:after="0" w:afterAutospacing="0"/>
      </w:pPr>
      <w:r w:rsidRPr="00005EDE">
        <w:t>Таблица 2 - Средства поверки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8647"/>
      </w:tblGrid>
      <w:tr w:rsidR="006C0732" w:rsidRPr="00005EDE" w14:paraId="7D3C49E0" w14:textId="77777777" w:rsidTr="007E1891">
        <w:trPr>
          <w:trHeight w:val="20"/>
          <w:tblHeader/>
        </w:trPr>
        <w:tc>
          <w:tcPr>
            <w:tcW w:w="1271" w:type="dxa"/>
            <w:shd w:val="clear" w:color="auto" w:fill="auto"/>
          </w:tcPr>
          <w:p w14:paraId="29348B67" w14:textId="36843D71" w:rsidR="006C0732" w:rsidRPr="00005EDE" w:rsidRDefault="006C0732" w:rsidP="00A47CD9">
            <w:pPr>
              <w:pStyle w:val="a3"/>
              <w:spacing w:before="0" w:beforeAutospacing="0" w:after="0" w:afterAutospacing="0"/>
              <w:jc w:val="center"/>
            </w:pPr>
            <w:r w:rsidRPr="00005EDE">
              <w:t>Номер пункта методики поверки</w:t>
            </w:r>
          </w:p>
        </w:tc>
        <w:tc>
          <w:tcPr>
            <w:tcW w:w="8647" w:type="dxa"/>
            <w:shd w:val="clear" w:color="auto" w:fill="auto"/>
          </w:tcPr>
          <w:p w14:paraId="5FD4AEA1" w14:textId="77777777" w:rsidR="006C0732" w:rsidRPr="00005EDE" w:rsidRDefault="006C0732" w:rsidP="00A47CD9">
            <w:pPr>
              <w:pStyle w:val="a3"/>
              <w:spacing w:before="0" w:beforeAutospacing="0" w:after="0" w:afterAutospacing="0"/>
              <w:jc w:val="both"/>
            </w:pPr>
            <w:r w:rsidRPr="00005EDE">
              <w:t xml:space="preserve">Наименование эталонного средства измерений или </w:t>
            </w:r>
            <w:r w:rsidR="00B92EB7" w:rsidRPr="00005EDE">
              <w:t>вспомогательного средства повер</w:t>
            </w:r>
            <w:r w:rsidRPr="00005EDE">
              <w:t>ки, номер документа, регламентирующего техническ</w:t>
            </w:r>
            <w:r w:rsidR="00B92EB7" w:rsidRPr="00005EDE">
              <w:t>ие требования к средству, основ</w:t>
            </w:r>
            <w:r w:rsidRPr="00005EDE">
              <w:t xml:space="preserve">ные метрологические и технические характеристики </w:t>
            </w:r>
          </w:p>
        </w:tc>
      </w:tr>
      <w:tr w:rsidR="00CA159A" w:rsidRPr="00005EDE" w14:paraId="78018240" w14:textId="77777777" w:rsidTr="007E1891">
        <w:trPr>
          <w:trHeight w:val="20"/>
        </w:trPr>
        <w:tc>
          <w:tcPr>
            <w:tcW w:w="1271" w:type="dxa"/>
            <w:shd w:val="clear" w:color="auto" w:fill="auto"/>
          </w:tcPr>
          <w:p w14:paraId="0CEB0C17" w14:textId="2EA79399" w:rsidR="00CA159A" w:rsidRPr="00005EDE" w:rsidRDefault="00CA159A" w:rsidP="00827635">
            <w:pPr>
              <w:pStyle w:val="a3"/>
              <w:spacing w:before="0" w:beforeAutospacing="0" w:after="0" w:afterAutospacing="0"/>
              <w:jc w:val="center"/>
            </w:pPr>
            <w:r w:rsidRPr="00005EDE">
              <w:t>6</w:t>
            </w:r>
            <w:r w:rsidR="00D4523B">
              <w:t>.1</w:t>
            </w:r>
          </w:p>
        </w:tc>
        <w:tc>
          <w:tcPr>
            <w:tcW w:w="8647" w:type="dxa"/>
            <w:shd w:val="clear" w:color="auto" w:fill="auto"/>
          </w:tcPr>
          <w:p w14:paraId="303B8F9F" w14:textId="71724241" w:rsidR="00CA159A" w:rsidRPr="00005EDE" w:rsidRDefault="00142F13" w:rsidP="00BE6DD6">
            <w:pPr>
              <w:pStyle w:val="a3"/>
            </w:pPr>
            <w:r w:rsidRPr="00005EDE">
              <w:t>Измеритель влаж</w:t>
            </w:r>
            <w:r>
              <w:t>ности и температуры ИВТМ-7 М 5-Д</w:t>
            </w:r>
            <w:r w:rsidRPr="00005EDE">
              <w:t xml:space="preserve"> (рег. №</w:t>
            </w:r>
            <w:r>
              <w:t xml:space="preserve"> </w:t>
            </w:r>
            <w:r w:rsidRPr="00C92F5F">
              <w:t>71394-18</w:t>
            </w:r>
            <w:r w:rsidRPr="00005EDE">
              <w:t>), диапазон измерений температуры воздуха от -</w:t>
            </w:r>
            <w:r>
              <w:t>45</w:t>
            </w:r>
            <w:r w:rsidRPr="00005EDE">
              <w:t xml:space="preserve"> до +60℃, влажности от 0 до 99 %, давления от 840 до 1060 </w:t>
            </w:r>
            <w:proofErr w:type="spellStart"/>
            <w:r w:rsidRPr="00005EDE">
              <w:t>гПа</w:t>
            </w:r>
            <w:proofErr w:type="spellEnd"/>
          </w:p>
        </w:tc>
      </w:tr>
      <w:tr w:rsidR="00FC2B30" w:rsidRPr="00005EDE" w14:paraId="20F0D896" w14:textId="77777777" w:rsidTr="00A47CD9">
        <w:trPr>
          <w:trHeight w:val="20"/>
        </w:trPr>
        <w:tc>
          <w:tcPr>
            <w:tcW w:w="1271" w:type="dxa"/>
            <w:vMerge w:val="restart"/>
            <w:shd w:val="clear" w:color="auto" w:fill="auto"/>
          </w:tcPr>
          <w:p w14:paraId="0CE19585" w14:textId="6E18E1B8" w:rsidR="00FC2B30" w:rsidRPr="00005EDE" w:rsidRDefault="00FC2B30" w:rsidP="00FC2B30">
            <w:pPr>
              <w:pStyle w:val="a3"/>
              <w:jc w:val="center"/>
            </w:pPr>
            <w:r>
              <w:t>6.4</w:t>
            </w:r>
          </w:p>
        </w:tc>
        <w:tc>
          <w:tcPr>
            <w:tcW w:w="8647" w:type="dxa"/>
            <w:shd w:val="clear" w:color="auto" w:fill="auto"/>
          </w:tcPr>
          <w:p w14:paraId="4531C21E" w14:textId="6AE7EAA7" w:rsidR="00FC2B30" w:rsidRPr="00005EDE" w:rsidRDefault="00FC2B30" w:rsidP="00BE6DD6">
            <w:pPr>
              <w:pStyle w:val="a3"/>
            </w:pPr>
            <w:r w:rsidRPr="00CD5DD4">
              <w:t>Секундомер электронный Интеграл С-01</w:t>
            </w:r>
            <w:r>
              <w:t xml:space="preserve"> (</w:t>
            </w:r>
            <w:r w:rsidRPr="00CD5DD4">
              <w:t>рег.№ 44154-16</w:t>
            </w:r>
            <w:r>
              <w:t>)</w:t>
            </w:r>
          </w:p>
        </w:tc>
      </w:tr>
      <w:tr w:rsidR="00FC2B30" w:rsidRPr="00005EDE" w14:paraId="6DCD2068" w14:textId="77777777" w:rsidTr="007E1891">
        <w:trPr>
          <w:trHeight w:val="20"/>
        </w:trPr>
        <w:tc>
          <w:tcPr>
            <w:tcW w:w="1271" w:type="dxa"/>
            <w:vMerge/>
            <w:shd w:val="clear" w:color="auto" w:fill="auto"/>
          </w:tcPr>
          <w:p w14:paraId="38DC6875" w14:textId="2714B8C1" w:rsidR="00FC2B30" w:rsidRPr="00005EDE" w:rsidRDefault="00FC2B30" w:rsidP="00416DCD">
            <w:pPr>
              <w:pStyle w:val="a3"/>
              <w:spacing w:before="0" w:after="0"/>
            </w:pPr>
          </w:p>
        </w:tc>
        <w:tc>
          <w:tcPr>
            <w:tcW w:w="8647" w:type="dxa"/>
            <w:shd w:val="clear" w:color="auto" w:fill="auto"/>
          </w:tcPr>
          <w:p w14:paraId="7AA02C36" w14:textId="63FFD427" w:rsidR="00FC2B30" w:rsidRPr="007E1891" w:rsidRDefault="00FC2B30" w:rsidP="00FC2B30">
            <w:pPr>
              <w:pStyle w:val="a3"/>
              <w:rPr>
                <w:vertAlign w:val="superscript"/>
              </w:rPr>
            </w:pPr>
            <w:r w:rsidRPr="007E1891">
              <w:t xml:space="preserve">Ротаметр с местными показаниями </w:t>
            </w:r>
            <w:r>
              <w:t xml:space="preserve">стеклянный </w:t>
            </w:r>
            <w:r w:rsidRPr="007E1891">
              <w:t>РМС, РМС-</w:t>
            </w:r>
            <w:r>
              <w:t>А-</w:t>
            </w:r>
            <w:r w:rsidRPr="007E1891">
              <w:t xml:space="preserve">0,063 ГУЗ-2, (рег. № 67050-17), верхняя граница диапазона измерений объемного расхода 0,063 м3/ч, </w:t>
            </w:r>
            <w:proofErr w:type="spellStart"/>
            <w:r w:rsidRPr="007E1891">
              <w:t>кл</w:t>
            </w:r>
            <w:proofErr w:type="spellEnd"/>
            <w:r w:rsidRPr="007E1891">
              <w:t>. точности 4</w:t>
            </w:r>
          </w:p>
        </w:tc>
      </w:tr>
      <w:tr w:rsidR="00FC2B30" w:rsidRPr="00005EDE" w14:paraId="791E9A99" w14:textId="77777777" w:rsidTr="004739ED">
        <w:trPr>
          <w:trHeight w:val="20"/>
        </w:trPr>
        <w:tc>
          <w:tcPr>
            <w:tcW w:w="1271" w:type="dxa"/>
            <w:vMerge/>
            <w:shd w:val="clear" w:color="auto" w:fill="auto"/>
          </w:tcPr>
          <w:p w14:paraId="71611B4E" w14:textId="4865A218" w:rsidR="00FC2B30" w:rsidRPr="00005EDE" w:rsidRDefault="00FC2B30" w:rsidP="005B1D1B">
            <w:pPr>
              <w:pStyle w:val="a3"/>
              <w:spacing w:before="0" w:beforeAutospacing="0" w:after="0" w:afterAutospacing="0"/>
            </w:pPr>
          </w:p>
        </w:tc>
        <w:tc>
          <w:tcPr>
            <w:tcW w:w="8647" w:type="dxa"/>
            <w:shd w:val="clear" w:color="auto" w:fill="auto"/>
          </w:tcPr>
          <w:p w14:paraId="35618456" w14:textId="55093B7D" w:rsidR="00FC2B30" w:rsidRPr="00005EDE" w:rsidRDefault="00FC2B30" w:rsidP="005B1D1B">
            <w:pPr>
              <w:pStyle w:val="a3"/>
            </w:pPr>
            <w:r>
              <w:t>Трубка фторопластовая по ТУ 6-05-2059</w:t>
            </w:r>
            <w:r w:rsidR="00C81519">
              <w:t>-87. диаметр условного прохода 4</w:t>
            </w:r>
            <w:r>
              <w:t xml:space="preserve"> мм. толщина стенки 1 мм</w:t>
            </w:r>
            <w:r>
              <w:rPr>
                <w:vertAlign w:val="superscript"/>
              </w:rPr>
              <w:t>*</w:t>
            </w:r>
          </w:p>
        </w:tc>
      </w:tr>
      <w:tr w:rsidR="00FC2B30" w:rsidRPr="00005EDE" w14:paraId="3D27CD2E" w14:textId="77777777" w:rsidTr="007E1891">
        <w:trPr>
          <w:trHeight w:val="20"/>
        </w:trPr>
        <w:tc>
          <w:tcPr>
            <w:tcW w:w="1271" w:type="dxa"/>
            <w:vMerge/>
            <w:shd w:val="clear" w:color="auto" w:fill="auto"/>
          </w:tcPr>
          <w:p w14:paraId="5FD3BCB5" w14:textId="77777777" w:rsidR="00FC2B30" w:rsidRPr="00005EDE" w:rsidRDefault="00FC2B30" w:rsidP="00416DCD">
            <w:pPr>
              <w:pStyle w:val="a3"/>
              <w:spacing w:before="0" w:beforeAutospacing="0" w:after="0" w:afterAutospacing="0"/>
            </w:pPr>
          </w:p>
        </w:tc>
        <w:tc>
          <w:tcPr>
            <w:tcW w:w="8647" w:type="dxa"/>
            <w:shd w:val="clear" w:color="auto" w:fill="auto"/>
          </w:tcPr>
          <w:p w14:paraId="58FB563A" w14:textId="20F18E55" w:rsidR="00FC2B30" w:rsidRPr="007E1891" w:rsidRDefault="00FC2B30" w:rsidP="00440F88">
            <w:pPr>
              <w:pStyle w:val="a3"/>
              <w:rPr>
                <w:vertAlign w:val="superscript"/>
              </w:rPr>
            </w:pPr>
            <w:r w:rsidRPr="007E1891">
              <w:t xml:space="preserve">Вентиль точной регулировки ВТР-1, АПИ4.463.008 или </w:t>
            </w:r>
            <w:proofErr w:type="spellStart"/>
            <w:r w:rsidRPr="007E1891">
              <w:t>натекатель</w:t>
            </w:r>
            <w:proofErr w:type="spellEnd"/>
            <w:r w:rsidRPr="007E1891">
              <w:t xml:space="preserve"> Н-12, диапазон рабочего давления (0-150) кгс/см</w:t>
            </w:r>
            <w:r w:rsidRPr="007E1891">
              <w:rPr>
                <w:vertAlign w:val="superscript"/>
              </w:rPr>
              <w:t>2</w:t>
            </w:r>
            <w:r>
              <w:rPr>
                <w:vertAlign w:val="superscript"/>
              </w:rPr>
              <w:t>*</w:t>
            </w:r>
          </w:p>
        </w:tc>
      </w:tr>
      <w:tr w:rsidR="00FC2B30" w:rsidRPr="00005EDE" w14:paraId="085EB163" w14:textId="77777777" w:rsidTr="004739ED">
        <w:trPr>
          <w:trHeight w:val="20"/>
        </w:trPr>
        <w:tc>
          <w:tcPr>
            <w:tcW w:w="1271" w:type="dxa"/>
            <w:vMerge/>
            <w:shd w:val="clear" w:color="auto" w:fill="auto"/>
          </w:tcPr>
          <w:p w14:paraId="2AB55CFB" w14:textId="77777777" w:rsidR="00FC2B30" w:rsidRPr="00005EDE" w:rsidRDefault="00FC2B30" w:rsidP="00416DCD">
            <w:pPr>
              <w:pStyle w:val="a3"/>
              <w:spacing w:before="0" w:beforeAutospacing="0" w:after="0" w:afterAutospacing="0"/>
            </w:pPr>
          </w:p>
        </w:tc>
        <w:tc>
          <w:tcPr>
            <w:tcW w:w="8647" w:type="dxa"/>
            <w:shd w:val="clear" w:color="auto" w:fill="auto"/>
          </w:tcPr>
          <w:p w14:paraId="0ABCCF05" w14:textId="0E873A6E" w:rsidR="00FC2B30" w:rsidRPr="002A31A2" w:rsidRDefault="00FC2B30" w:rsidP="00FC2B30">
            <w:pPr>
              <w:pStyle w:val="a3"/>
            </w:pPr>
            <w:r w:rsidRPr="00DF0BD9">
              <w:t xml:space="preserve">Стандартные образцы состава газовых смесей </w:t>
            </w:r>
            <w:r w:rsidRPr="008E1CD1">
              <w:rPr>
                <w:rFonts w:eastAsia="Times-Roman"/>
              </w:rPr>
              <w:t>ГСО в баллонах под давлением (характеристики приведены в Приложении А)</w:t>
            </w:r>
          </w:p>
        </w:tc>
      </w:tr>
      <w:tr w:rsidR="00FC2B30" w:rsidRPr="00005EDE" w14:paraId="4105DBEC" w14:textId="77777777" w:rsidTr="004739ED">
        <w:trPr>
          <w:trHeight w:val="20"/>
        </w:trPr>
        <w:tc>
          <w:tcPr>
            <w:tcW w:w="1271" w:type="dxa"/>
            <w:vMerge/>
            <w:shd w:val="clear" w:color="auto" w:fill="auto"/>
          </w:tcPr>
          <w:p w14:paraId="261DEB1A" w14:textId="77777777" w:rsidR="00FC2B30" w:rsidRPr="00005EDE" w:rsidRDefault="00FC2B30" w:rsidP="00416DCD">
            <w:pPr>
              <w:pStyle w:val="a3"/>
              <w:spacing w:before="0" w:beforeAutospacing="0" w:after="0" w:afterAutospacing="0"/>
            </w:pPr>
          </w:p>
        </w:tc>
        <w:tc>
          <w:tcPr>
            <w:tcW w:w="8647" w:type="dxa"/>
            <w:shd w:val="clear" w:color="auto" w:fill="auto"/>
          </w:tcPr>
          <w:p w14:paraId="64D10050" w14:textId="5F510B8A" w:rsidR="00FC2B30" w:rsidRPr="00005EDE" w:rsidRDefault="00FC2B30" w:rsidP="00107442">
            <w:pPr>
              <w:pStyle w:val="a3"/>
            </w:pPr>
            <w:r w:rsidRPr="00E16A91">
              <w:rPr>
                <w:color w:val="000000"/>
              </w:rPr>
              <w:t>Рабочий эталон 1 разряда по Приказ</w:t>
            </w:r>
            <w:r>
              <w:rPr>
                <w:color w:val="000000"/>
              </w:rPr>
              <w:t>у</w:t>
            </w:r>
            <w:r w:rsidRPr="00E16A91">
              <w:rPr>
                <w:color w:val="000000"/>
              </w:rPr>
              <w:t xml:space="preserve"> Федерального</w:t>
            </w:r>
            <w:r>
              <w:rPr>
                <w:color w:val="000000"/>
              </w:rPr>
              <w:t xml:space="preserve"> агентства по техническому регу</w:t>
            </w:r>
            <w:r w:rsidRPr="00E16A91">
              <w:rPr>
                <w:color w:val="000000"/>
              </w:rPr>
              <w:t xml:space="preserve">лированию и метрологии от «14» декабря 2018 г. № 2664. Государственная поверочная схема для средств измерений содержания компонентов в газовых </w:t>
            </w:r>
            <w:r>
              <w:rPr>
                <w:color w:val="000000"/>
              </w:rPr>
              <w:t>и газоконденсатных средах (Гене</w:t>
            </w:r>
            <w:r w:rsidRPr="00E16A91">
              <w:rPr>
                <w:color w:val="000000"/>
              </w:rPr>
              <w:t>раторы газовых смесей ГГС мод. ГГС-Р, ГГС-Т, ГГС-К, ГГС-03-03</w:t>
            </w:r>
            <w:r w:rsidR="00E96985">
              <w:rPr>
                <w:color w:val="000000"/>
              </w:rPr>
              <w:t>,</w:t>
            </w:r>
            <w:r w:rsidRPr="00E16A91">
              <w:rPr>
                <w:color w:val="000000"/>
              </w:rPr>
              <w:t xml:space="preserve"> рег. № 62151-15)</w:t>
            </w:r>
          </w:p>
        </w:tc>
      </w:tr>
      <w:tr w:rsidR="00FC2B30" w:rsidRPr="00005EDE" w14:paraId="5B401632" w14:textId="77777777" w:rsidTr="004739ED">
        <w:trPr>
          <w:trHeight w:val="20"/>
        </w:trPr>
        <w:tc>
          <w:tcPr>
            <w:tcW w:w="1271" w:type="dxa"/>
            <w:vMerge/>
            <w:shd w:val="clear" w:color="auto" w:fill="auto"/>
          </w:tcPr>
          <w:p w14:paraId="63E9BAA6" w14:textId="77777777" w:rsidR="00FC2B30" w:rsidRPr="00005EDE" w:rsidRDefault="00FC2B30" w:rsidP="00416DCD">
            <w:pPr>
              <w:pStyle w:val="a3"/>
              <w:spacing w:before="0" w:beforeAutospacing="0" w:after="0" w:afterAutospacing="0"/>
            </w:pPr>
          </w:p>
        </w:tc>
        <w:tc>
          <w:tcPr>
            <w:tcW w:w="8647" w:type="dxa"/>
            <w:shd w:val="clear" w:color="auto" w:fill="auto"/>
          </w:tcPr>
          <w:p w14:paraId="18AA6061" w14:textId="68615586" w:rsidR="00FC2B30" w:rsidRPr="00E16A91" w:rsidRDefault="00FC2B30" w:rsidP="00337C6A">
            <w:pPr>
              <w:pStyle w:val="a3"/>
              <w:rPr>
                <w:color w:val="000000"/>
              </w:rPr>
            </w:pPr>
            <w:r w:rsidRPr="00E16A91">
              <w:rPr>
                <w:color w:val="000000"/>
              </w:rPr>
              <w:t>Рабочий эталон 1 разряда</w:t>
            </w:r>
            <w:r>
              <w:rPr>
                <w:color w:val="000000"/>
              </w:rPr>
              <w:t xml:space="preserve"> в соответствии с Государственной поверочной схемой для средств измерения влажности газов ГОСТ 8.547-2009 (Генератор влажного газа эталонный «РОДНИК-4М»</w:t>
            </w:r>
            <w:r w:rsidR="00E96985">
              <w:rPr>
                <w:color w:val="000000"/>
              </w:rPr>
              <w:t>,</w:t>
            </w:r>
            <w:r>
              <w:rPr>
                <w:color w:val="000000"/>
              </w:rPr>
              <w:t xml:space="preserve"> рег.№ 48286-11)</w:t>
            </w:r>
          </w:p>
        </w:tc>
      </w:tr>
      <w:tr w:rsidR="00FC2B30" w:rsidRPr="00005EDE" w14:paraId="67BEA97F" w14:textId="77777777" w:rsidTr="00A47CD9">
        <w:trPr>
          <w:trHeight w:val="20"/>
        </w:trPr>
        <w:tc>
          <w:tcPr>
            <w:tcW w:w="1271" w:type="dxa"/>
            <w:vMerge/>
            <w:shd w:val="clear" w:color="auto" w:fill="auto"/>
          </w:tcPr>
          <w:p w14:paraId="30BCD1C7" w14:textId="64452FA3" w:rsidR="00FC2B30" w:rsidRPr="00005EDE" w:rsidRDefault="00FC2B30" w:rsidP="00A47CD9">
            <w:pPr>
              <w:pStyle w:val="a3"/>
              <w:spacing w:before="0" w:beforeAutospacing="0" w:after="0" w:afterAutospacing="0"/>
              <w:jc w:val="center"/>
            </w:pPr>
          </w:p>
        </w:tc>
        <w:tc>
          <w:tcPr>
            <w:tcW w:w="8647" w:type="dxa"/>
            <w:shd w:val="clear" w:color="auto" w:fill="auto"/>
          </w:tcPr>
          <w:p w14:paraId="56C89310" w14:textId="5DA443A6" w:rsidR="00FC2B30" w:rsidRPr="00005EDE" w:rsidRDefault="00FC2B30" w:rsidP="00440F88">
            <w:pPr>
              <w:pStyle w:val="a3"/>
            </w:pPr>
            <w:r w:rsidRPr="00005EDE">
              <w:t>А</w:t>
            </w:r>
            <w:r w:rsidRPr="00005EDE">
              <w:rPr>
                <w:color w:val="000000"/>
              </w:rPr>
              <w:t>зот газообразный особой чистоты сорт 1 по ГОСТ 9293-74 в баллоне под давлением</w:t>
            </w:r>
          </w:p>
        </w:tc>
      </w:tr>
      <w:tr w:rsidR="00FC2B30" w:rsidRPr="00005EDE" w14:paraId="0CAA1E43" w14:textId="77777777" w:rsidTr="00A47CD9">
        <w:trPr>
          <w:trHeight w:val="20"/>
        </w:trPr>
        <w:tc>
          <w:tcPr>
            <w:tcW w:w="1271" w:type="dxa"/>
            <w:vMerge/>
            <w:shd w:val="clear" w:color="auto" w:fill="auto"/>
          </w:tcPr>
          <w:p w14:paraId="091657E7" w14:textId="77777777" w:rsidR="00FC2B30" w:rsidRPr="00005EDE" w:rsidRDefault="00FC2B30" w:rsidP="00A47CD9">
            <w:pPr>
              <w:pStyle w:val="a3"/>
              <w:spacing w:before="0" w:beforeAutospacing="0" w:after="0" w:afterAutospacing="0"/>
              <w:jc w:val="center"/>
            </w:pPr>
          </w:p>
        </w:tc>
        <w:tc>
          <w:tcPr>
            <w:tcW w:w="8647" w:type="dxa"/>
            <w:shd w:val="clear" w:color="auto" w:fill="auto"/>
          </w:tcPr>
          <w:p w14:paraId="3936F6E2" w14:textId="759ACC45" w:rsidR="00FC2B30" w:rsidRPr="00005EDE" w:rsidRDefault="00FC2B30" w:rsidP="00440F88">
            <w:pPr>
              <w:pStyle w:val="a3"/>
            </w:pPr>
            <w:r w:rsidRPr="00005EDE">
              <w:rPr>
                <w:rFonts w:eastAsia="Times-Roman"/>
              </w:rPr>
              <w:t xml:space="preserve">Поверочный нулевой газ (ПНГ) - воздух </w:t>
            </w:r>
            <w:r>
              <w:rPr>
                <w:rFonts w:eastAsia="Times-Roman"/>
              </w:rPr>
              <w:t xml:space="preserve">марки </w:t>
            </w:r>
            <w:r w:rsidRPr="007E1891">
              <w:rPr>
                <w:rFonts w:eastAsia="Times-Roman"/>
              </w:rPr>
              <w:t>А или Б по ТУ 6-</w:t>
            </w:r>
            <w:r>
              <w:rPr>
                <w:rFonts w:eastAsia="Times-Roman"/>
              </w:rPr>
              <w:t>21-5-82 в баллоне под давлением.</w:t>
            </w:r>
          </w:p>
        </w:tc>
      </w:tr>
      <w:tr w:rsidR="00D127F7" w:rsidRPr="00005EDE" w14:paraId="2A064430" w14:textId="77777777" w:rsidTr="007E1891">
        <w:trPr>
          <w:trHeight w:val="20"/>
        </w:trPr>
        <w:tc>
          <w:tcPr>
            <w:tcW w:w="9918" w:type="dxa"/>
            <w:gridSpan w:val="2"/>
            <w:shd w:val="clear" w:color="auto" w:fill="auto"/>
          </w:tcPr>
          <w:p w14:paraId="373FEDC0" w14:textId="77777777" w:rsidR="007E1891" w:rsidRDefault="007E1891" w:rsidP="007E1891">
            <w:pPr>
              <w:tabs>
                <w:tab w:val="left" w:pos="1878"/>
              </w:tabs>
              <w:jc w:val="both"/>
              <w:rPr>
                <w:vertAlign w:val="superscript"/>
                <w:lang w:eastAsia="en-US"/>
              </w:rPr>
            </w:pPr>
            <w:r w:rsidRPr="00983C53">
              <w:rPr>
                <w:vertAlign w:val="superscript"/>
                <w:lang w:eastAsia="en-US"/>
              </w:rPr>
              <w:t>_____________________________</w:t>
            </w:r>
          </w:p>
          <w:p w14:paraId="24E16E2F" w14:textId="77777777" w:rsidR="00D127F7" w:rsidRPr="00005EDE" w:rsidRDefault="00D127F7" w:rsidP="007E1891">
            <w:pPr>
              <w:ind w:firstLine="851"/>
              <w:jc w:val="both"/>
            </w:pPr>
            <w:r w:rsidRPr="00005EDE">
              <w:t xml:space="preserve">1) Допускается использование стандартных образцов состава газовых смесей (ГС), не указанных в настоящей методике поверки, при выполнении следующих условий: </w:t>
            </w:r>
          </w:p>
          <w:p w14:paraId="774CCDDF" w14:textId="55FE1B55" w:rsidR="00D127F7" w:rsidRPr="00005EDE" w:rsidRDefault="00D127F7" w:rsidP="007E1891">
            <w:pPr>
              <w:ind w:firstLine="851"/>
              <w:jc w:val="both"/>
            </w:pPr>
            <w:r w:rsidRPr="00005EDE">
              <w:t xml:space="preserve">- номинальное значение и пределы допускаемого отклонения содержания определяемого компонента в ГС должны соответствовать указанному для соответствующей ГС из приложения А; </w:t>
            </w:r>
          </w:p>
          <w:p w14:paraId="5882EB2E" w14:textId="260436C8" w:rsidR="00D127F7" w:rsidRPr="00005EDE" w:rsidRDefault="00D127F7" w:rsidP="007E1891">
            <w:pPr>
              <w:ind w:firstLine="851"/>
              <w:jc w:val="both"/>
            </w:pPr>
            <w:r w:rsidRPr="00005EDE">
              <w:t>- отношение погрешности, с которой устанавливается содержание компонента в ГС к пределу допускаемой основной погрешности поверяемого газоанализатора, должно быть не более 1/</w:t>
            </w:r>
            <w:r w:rsidR="004739ED">
              <w:t>3</w:t>
            </w:r>
            <w:r w:rsidRPr="00005EDE">
              <w:t>.</w:t>
            </w:r>
          </w:p>
          <w:p w14:paraId="3FD0FDEB" w14:textId="663182A2" w:rsidR="00D127F7" w:rsidRPr="00005EDE" w:rsidRDefault="00D127F7" w:rsidP="007E1891">
            <w:pPr>
              <w:ind w:firstLine="851"/>
              <w:jc w:val="both"/>
            </w:pPr>
            <w:r w:rsidRPr="00005EDE">
              <w:t xml:space="preserve">2) </w:t>
            </w:r>
            <w:r w:rsidR="00FB37DA" w:rsidRPr="00FB37DA">
              <w:t>все средства поверки, кроме отмеченных в таблице 2 знаком «*», должны иметь действующие свидетельства о поверке, поверочные газовые смеси в баллонах под давлением – действующие паспорта;</w:t>
            </w:r>
          </w:p>
          <w:p w14:paraId="75ED41E7" w14:textId="4FA9EE39" w:rsidR="00D127F7" w:rsidRPr="00005EDE" w:rsidRDefault="00D127F7" w:rsidP="007E1891">
            <w:pPr>
              <w:ind w:firstLine="851"/>
              <w:jc w:val="both"/>
            </w:pPr>
            <w:r w:rsidRPr="00005EDE">
              <w:t>3) допускается использование других средств поверки, обеспечивающих определение метрологических характеристик с требуемой точностью</w:t>
            </w:r>
          </w:p>
        </w:tc>
      </w:tr>
    </w:tbl>
    <w:p w14:paraId="622A9A84" w14:textId="77777777" w:rsidR="00943329" w:rsidRPr="00005EDE" w:rsidRDefault="00943329" w:rsidP="008338A6">
      <w:pPr>
        <w:pStyle w:val="a3"/>
        <w:spacing w:before="0" w:beforeAutospacing="0" w:after="0" w:afterAutospacing="0"/>
        <w:jc w:val="both"/>
        <w:rPr>
          <w:b/>
        </w:rPr>
      </w:pPr>
    </w:p>
    <w:p w14:paraId="7B1D79A5" w14:textId="77777777" w:rsidR="008338A6" w:rsidRPr="00005EDE" w:rsidRDefault="008338A6" w:rsidP="00DB74C1">
      <w:pPr>
        <w:pStyle w:val="a3"/>
        <w:spacing w:before="0" w:beforeAutospacing="0" w:after="0" w:afterAutospacing="0"/>
        <w:ind w:firstLine="851"/>
        <w:jc w:val="both"/>
        <w:rPr>
          <w:b/>
        </w:rPr>
      </w:pPr>
      <w:r w:rsidRPr="00005EDE">
        <w:rPr>
          <w:b/>
        </w:rPr>
        <w:t xml:space="preserve">3 Требования безопасности </w:t>
      </w:r>
    </w:p>
    <w:p w14:paraId="45DAD63E" w14:textId="5028261E" w:rsidR="003C1A39" w:rsidRDefault="003C1A39" w:rsidP="003C1A39">
      <w:pPr>
        <w:pStyle w:val="a3"/>
        <w:spacing w:before="0" w:beforeAutospacing="0" w:after="0" w:afterAutospacing="0"/>
        <w:ind w:firstLine="851"/>
        <w:jc w:val="both"/>
      </w:pPr>
      <w:r>
        <w:t>3.1 Помещение, в котором проводят поверку, должно быть оборудовано приточно-вытяжной вентиляцией.</w:t>
      </w:r>
    </w:p>
    <w:p w14:paraId="2B09C117" w14:textId="13416D9B" w:rsidR="008338A6" w:rsidRPr="00005EDE" w:rsidRDefault="006164CA" w:rsidP="00DB74C1">
      <w:pPr>
        <w:pStyle w:val="a3"/>
        <w:spacing w:before="0" w:beforeAutospacing="0" w:after="0" w:afterAutospacing="0"/>
        <w:ind w:firstLine="851"/>
        <w:jc w:val="both"/>
      </w:pPr>
      <w:r>
        <w:t>3.</w:t>
      </w:r>
      <w:r w:rsidR="009F0460">
        <w:t>2</w:t>
      </w:r>
      <w:r w:rsidR="008338A6" w:rsidRPr="00005EDE">
        <w:t xml:space="preserve"> Должны выполняться требования техники безопасности для защиты персонала от поражения электрическим током согласно классу I ГОСТ 12.2.007.0-75. </w:t>
      </w:r>
    </w:p>
    <w:p w14:paraId="30415078" w14:textId="7354155A" w:rsidR="002236C3" w:rsidRPr="00005EDE" w:rsidRDefault="00B021FA" w:rsidP="00DB74C1">
      <w:pPr>
        <w:pStyle w:val="a3"/>
        <w:spacing w:before="0" w:beforeAutospacing="0" w:after="0" w:afterAutospacing="0"/>
        <w:ind w:firstLine="851"/>
        <w:jc w:val="both"/>
      </w:pPr>
      <w:r w:rsidRPr="00005EDE">
        <w:t>3.</w:t>
      </w:r>
      <w:r w:rsidR="009F0460">
        <w:t>3</w:t>
      </w:r>
      <w:r w:rsidR="002236C3" w:rsidRPr="00005EDE">
        <w:t xml:space="preserve"> Требования техники безопасности при эксплуатации ГС в баллонах под д</w:t>
      </w:r>
      <w:r w:rsidR="00295013" w:rsidRPr="00005EDE">
        <w:t xml:space="preserve">авлением должны соответствовать </w:t>
      </w:r>
      <w:r w:rsidR="00427587" w:rsidRPr="00005EDE">
        <w:t>«Федеральны</w:t>
      </w:r>
      <w:r w:rsidR="00295013" w:rsidRPr="00005EDE">
        <w:t>м нормам</w:t>
      </w:r>
      <w:r w:rsidR="00427587" w:rsidRPr="00005EDE">
        <w:t xml:space="preserve"> и правила</w:t>
      </w:r>
      <w:r w:rsidR="00295013" w:rsidRPr="00005EDE">
        <w:t>м</w:t>
      </w:r>
      <w:r w:rsidR="00427587" w:rsidRPr="00005EDE">
        <w:t xml:space="preserve">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r w:rsidR="009F0460">
        <w:t>,</w:t>
      </w:r>
      <w:r w:rsidR="009F0460" w:rsidRPr="009F0460">
        <w:t xml:space="preserve"> </w:t>
      </w:r>
      <w:r w:rsidR="009F0460" w:rsidRPr="008E1CD1">
        <w:t>утвержденным Госгортехнадзором России от 25.03.2014 №116;</w:t>
      </w:r>
    </w:p>
    <w:p w14:paraId="1019C56C" w14:textId="1BDDC8DE" w:rsidR="009F0460" w:rsidRDefault="001D0456" w:rsidP="009F0460">
      <w:pPr>
        <w:pStyle w:val="a3"/>
        <w:spacing w:before="0" w:beforeAutospacing="0" w:after="0" w:afterAutospacing="0"/>
        <w:ind w:firstLine="851"/>
        <w:jc w:val="both"/>
      </w:pPr>
      <w:r w:rsidRPr="00005EDE">
        <w:t>3.</w:t>
      </w:r>
      <w:r w:rsidR="009F0460">
        <w:t>4</w:t>
      </w:r>
      <w:r w:rsidR="003C1A39">
        <w:t xml:space="preserve"> Не д</w:t>
      </w:r>
      <w:r w:rsidR="008338A6" w:rsidRPr="00005EDE">
        <w:t xml:space="preserve">опускается сбрасывать ГС в атмосферу рабочих помещений. </w:t>
      </w:r>
    </w:p>
    <w:p w14:paraId="53638F36" w14:textId="61D6F0EB" w:rsidR="005B1D1B" w:rsidRDefault="004739ED" w:rsidP="009F0460">
      <w:pPr>
        <w:pStyle w:val="a3"/>
        <w:spacing w:before="0" w:beforeAutospacing="0" w:after="0" w:afterAutospacing="0"/>
        <w:ind w:firstLine="851"/>
        <w:jc w:val="both"/>
      </w:pPr>
      <w:r>
        <w:t xml:space="preserve">3.5 </w:t>
      </w:r>
      <w:r w:rsidR="009F0460" w:rsidRPr="009F0460">
        <w:t xml:space="preserve">К поверке допускаются лица, изучившие руководство по эксплуатации </w:t>
      </w:r>
      <w:r w:rsidR="00743A46" w:rsidRPr="00743A46">
        <w:t>4215-003-16777305-20 РЭ</w:t>
      </w:r>
      <w:r w:rsidR="00B405E4" w:rsidRPr="00B405E4">
        <w:t>.</w:t>
      </w:r>
    </w:p>
    <w:p w14:paraId="50D9F1CC" w14:textId="77777777" w:rsidR="009F0460" w:rsidRDefault="009F0460" w:rsidP="009F0460">
      <w:pPr>
        <w:pStyle w:val="a3"/>
        <w:spacing w:before="0" w:beforeAutospacing="0" w:after="0" w:afterAutospacing="0"/>
        <w:ind w:firstLine="851"/>
        <w:jc w:val="both"/>
      </w:pPr>
    </w:p>
    <w:p w14:paraId="3AF8AEC0" w14:textId="3F4A7F55" w:rsidR="008338A6" w:rsidRDefault="008338A6" w:rsidP="006164CA">
      <w:pPr>
        <w:pStyle w:val="a3"/>
        <w:spacing w:before="0" w:beforeAutospacing="0" w:after="0" w:afterAutospacing="0"/>
        <w:ind w:firstLine="851"/>
        <w:rPr>
          <w:b/>
        </w:rPr>
      </w:pPr>
      <w:r w:rsidRPr="00005EDE">
        <w:rPr>
          <w:b/>
        </w:rPr>
        <w:t xml:space="preserve">4 Условия поверки </w:t>
      </w:r>
    </w:p>
    <w:tbl>
      <w:tblPr>
        <w:tblW w:w="0" w:type="auto"/>
        <w:tblLook w:val="01E0" w:firstRow="1" w:lastRow="1" w:firstColumn="1" w:lastColumn="1" w:noHBand="0" w:noVBand="0"/>
      </w:tblPr>
      <w:tblGrid>
        <w:gridCol w:w="7128"/>
        <w:gridCol w:w="2443"/>
      </w:tblGrid>
      <w:tr w:rsidR="008338A6" w:rsidRPr="00005EDE" w14:paraId="578F53F5" w14:textId="77777777" w:rsidTr="00A72E21">
        <w:tc>
          <w:tcPr>
            <w:tcW w:w="7128" w:type="dxa"/>
            <w:shd w:val="clear" w:color="auto" w:fill="auto"/>
          </w:tcPr>
          <w:p w14:paraId="7154D12A" w14:textId="77777777" w:rsidR="008338A6" w:rsidRPr="00005EDE" w:rsidRDefault="008338A6" w:rsidP="00416DCD">
            <w:pPr>
              <w:pStyle w:val="a3"/>
              <w:spacing w:before="0" w:beforeAutospacing="0" w:after="0" w:afterAutospacing="0"/>
              <w:rPr>
                <w:b/>
              </w:rPr>
            </w:pPr>
            <w:r w:rsidRPr="00005EDE">
              <w:t>температура окружающей среды, °С</w:t>
            </w:r>
          </w:p>
        </w:tc>
        <w:tc>
          <w:tcPr>
            <w:tcW w:w="2443" w:type="dxa"/>
            <w:shd w:val="clear" w:color="auto" w:fill="auto"/>
          </w:tcPr>
          <w:p w14:paraId="5DE93B28" w14:textId="77777777" w:rsidR="008338A6" w:rsidRPr="00005EDE" w:rsidRDefault="008338A6" w:rsidP="00416DCD">
            <w:pPr>
              <w:pStyle w:val="a3"/>
              <w:spacing w:before="0" w:beforeAutospacing="0" w:after="0" w:afterAutospacing="0"/>
              <w:rPr>
                <w:b/>
              </w:rPr>
            </w:pPr>
            <w:r w:rsidRPr="00005EDE">
              <w:t>от +15 до +25</w:t>
            </w:r>
          </w:p>
        </w:tc>
      </w:tr>
      <w:tr w:rsidR="008338A6" w:rsidRPr="00005EDE" w14:paraId="6D1D7A85" w14:textId="77777777" w:rsidTr="00A72E21">
        <w:tc>
          <w:tcPr>
            <w:tcW w:w="7128" w:type="dxa"/>
            <w:shd w:val="clear" w:color="auto" w:fill="auto"/>
          </w:tcPr>
          <w:p w14:paraId="3094C375" w14:textId="04AAD5F9" w:rsidR="008338A6" w:rsidRPr="00005EDE" w:rsidRDefault="00743A46" w:rsidP="00416DCD">
            <w:pPr>
              <w:pStyle w:val="a3"/>
              <w:spacing w:before="0" w:beforeAutospacing="0" w:after="0" w:afterAutospacing="0"/>
              <w:rPr>
                <w:b/>
              </w:rPr>
            </w:pPr>
            <w:r w:rsidRPr="002D33C0">
              <w:t>относительная влажность окружающей среды</w:t>
            </w:r>
            <w:r w:rsidR="008338A6" w:rsidRPr="00005EDE">
              <w:t>,</w:t>
            </w:r>
            <w:r w:rsidR="00210204">
              <w:t xml:space="preserve"> </w:t>
            </w:r>
            <w:r w:rsidR="00B17A86" w:rsidRPr="00005EDE">
              <w:t>%</w:t>
            </w:r>
          </w:p>
        </w:tc>
        <w:tc>
          <w:tcPr>
            <w:tcW w:w="2443" w:type="dxa"/>
            <w:shd w:val="clear" w:color="auto" w:fill="auto"/>
          </w:tcPr>
          <w:p w14:paraId="561B3718" w14:textId="77777777" w:rsidR="008338A6" w:rsidRPr="00005EDE" w:rsidRDefault="008338A6" w:rsidP="00416DCD">
            <w:pPr>
              <w:pStyle w:val="a3"/>
              <w:spacing w:before="0" w:beforeAutospacing="0" w:after="0" w:afterAutospacing="0"/>
              <w:rPr>
                <w:b/>
              </w:rPr>
            </w:pPr>
            <w:r w:rsidRPr="00005EDE">
              <w:t>от 30 до 80</w:t>
            </w:r>
          </w:p>
        </w:tc>
      </w:tr>
      <w:tr w:rsidR="008338A6" w:rsidRPr="00005EDE" w14:paraId="34A8ED69" w14:textId="77777777" w:rsidTr="00A72E21">
        <w:tc>
          <w:tcPr>
            <w:tcW w:w="7128" w:type="dxa"/>
            <w:shd w:val="clear" w:color="auto" w:fill="auto"/>
          </w:tcPr>
          <w:p w14:paraId="1EF22240" w14:textId="77777777" w:rsidR="008338A6" w:rsidRPr="00005EDE" w:rsidRDefault="008338A6" w:rsidP="00416DCD">
            <w:pPr>
              <w:pStyle w:val="a3"/>
              <w:spacing w:before="0" w:beforeAutospacing="0" w:after="0" w:afterAutospacing="0"/>
            </w:pPr>
            <w:r w:rsidRPr="00005EDE">
              <w:t>атмосферное давление, кПа</w:t>
            </w:r>
          </w:p>
          <w:p w14:paraId="4A18B44F" w14:textId="763DAF65" w:rsidR="008338A6" w:rsidRPr="00005EDE" w:rsidRDefault="00EA3185" w:rsidP="00416DCD">
            <w:pPr>
              <w:pStyle w:val="a3"/>
              <w:spacing w:before="0" w:beforeAutospacing="0" w:after="0" w:afterAutospacing="0"/>
              <w:rPr>
                <w:b/>
              </w:rPr>
            </w:pPr>
            <w:r>
              <w:t xml:space="preserve"> </w:t>
            </w:r>
            <w:r w:rsidR="006164CA">
              <w:t xml:space="preserve">                                        </w:t>
            </w:r>
            <w:r w:rsidR="008338A6" w:rsidRPr="00005EDE">
              <w:t xml:space="preserve">мм </w:t>
            </w:r>
            <w:proofErr w:type="spellStart"/>
            <w:r w:rsidR="008338A6" w:rsidRPr="00005EDE">
              <w:t>рт.ст</w:t>
            </w:r>
            <w:proofErr w:type="spellEnd"/>
            <w:r w:rsidR="008338A6" w:rsidRPr="00005EDE">
              <w:t>.</w:t>
            </w:r>
          </w:p>
        </w:tc>
        <w:tc>
          <w:tcPr>
            <w:tcW w:w="2443" w:type="dxa"/>
            <w:shd w:val="clear" w:color="auto" w:fill="auto"/>
          </w:tcPr>
          <w:p w14:paraId="30CA2A58" w14:textId="77777777" w:rsidR="008338A6" w:rsidRPr="00005EDE" w:rsidRDefault="008338A6" w:rsidP="00416DCD">
            <w:pPr>
              <w:pStyle w:val="a3"/>
              <w:spacing w:before="0" w:beforeAutospacing="0" w:after="0" w:afterAutospacing="0"/>
            </w:pPr>
            <w:r w:rsidRPr="00005EDE">
              <w:t>101,3 ± 4,0</w:t>
            </w:r>
          </w:p>
          <w:p w14:paraId="56C73E2B" w14:textId="77777777" w:rsidR="008338A6" w:rsidRPr="00005EDE" w:rsidRDefault="008338A6" w:rsidP="00416DCD">
            <w:pPr>
              <w:pStyle w:val="a3"/>
              <w:spacing w:before="0" w:beforeAutospacing="0" w:after="0" w:afterAutospacing="0"/>
              <w:rPr>
                <w:b/>
              </w:rPr>
            </w:pPr>
            <w:r w:rsidRPr="00005EDE">
              <w:t>760 ±30</w:t>
            </w:r>
          </w:p>
        </w:tc>
      </w:tr>
    </w:tbl>
    <w:p w14:paraId="4FA89D4D" w14:textId="77777777" w:rsidR="008338A6" w:rsidRPr="00005EDE" w:rsidRDefault="008338A6" w:rsidP="008338A6">
      <w:pPr>
        <w:pStyle w:val="a3"/>
        <w:spacing w:before="0" w:beforeAutospacing="0" w:after="0" w:afterAutospacing="0"/>
        <w:rPr>
          <w:b/>
        </w:rPr>
      </w:pPr>
    </w:p>
    <w:p w14:paraId="12A769BE" w14:textId="77777777" w:rsidR="008338A6" w:rsidRPr="00005EDE" w:rsidRDefault="008338A6" w:rsidP="00DB74C1">
      <w:pPr>
        <w:pStyle w:val="a3"/>
        <w:spacing w:before="0" w:beforeAutospacing="0" w:after="0" w:afterAutospacing="0"/>
        <w:ind w:firstLine="851"/>
        <w:rPr>
          <w:b/>
        </w:rPr>
      </w:pPr>
      <w:r w:rsidRPr="00005EDE">
        <w:rPr>
          <w:b/>
        </w:rPr>
        <w:t xml:space="preserve">5 Подготовка к поверке </w:t>
      </w:r>
    </w:p>
    <w:p w14:paraId="3B905E8A" w14:textId="77777777" w:rsidR="008338A6" w:rsidRPr="00005EDE" w:rsidRDefault="008338A6" w:rsidP="00DB74C1">
      <w:pPr>
        <w:pStyle w:val="a3"/>
        <w:spacing w:before="0" w:beforeAutospacing="0" w:after="0" w:afterAutospacing="0"/>
        <w:ind w:firstLine="851"/>
        <w:jc w:val="both"/>
      </w:pPr>
      <w:r w:rsidRPr="00005EDE">
        <w:t>5.1</w:t>
      </w:r>
      <w:r w:rsidR="00994933" w:rsidRPr="00005EDE">
        <w:t>.</w:t>
      </w:r>
      <w:r w:rsidRPr="00005EDE">
        <w:t xml:space="preserve"> Выполнить мероприятия по обеспечению условий безопасности. </w:t>
      </w:r>
    </w:p>
    <w:p w14:paraId="2C8796AC" w14:textId="77777777" w:rsidR="008338A6" w:rsidRPr="00005EDE" w:rsidRDefault="008338A6" w:rsidP="00DB74C1">
      <w:pPr>
        <w:pStyle w:val="a3"/>
        <w:spacing w:before="0" w:beforeAutospacing="0" w:after="0" w:afterAutospacing="0"/>
        <w:ind w:firstLine="851"/>
        <w:jc w:val="both"/>
      </w:pPr>
      <w:r w:rsidRPr="00005EDE">
        <w:t>5.2</w:t>
      </w:r>
      <w:r w:rsidR="00994933" w:rsidRPr="00005EDE">
        <w:t>.</w:t>
      </w:r>
      <w:r w:rsidRPr="00005EDE">
        <w:t xml:space="preserve"> Проверить наличие паспортов и сроки </w:t>
      </w:r>
      <w:r w:rsidR="002236C3" w:rsidRPr="00005EDE">
        <w:t>годности ГС в баллонах под давлением</w:t>
      </w:r>
      <w:r w:rsidRPr="00005EDE">
        <w:t xml:space="preserve">. </w:t>
      </w:r>
    </w:p>
    <w:p w14:paraId="68AC0359" w14:textId="77777777" w:rsidR="008338A6" w:rsidRPr="00005EDE" w:rsidRDefault="008338A6" w:rsidP="00DB74C1">
      <w:pPr>
        <w:pStyle w:val="a3"/>
        <w:spacing w:before="0" w:beforeAutospacing="0" w:after="0" w:afterAutospacing="0"/>
        <w:ind w:firstLine="851"/>
        <w:jc w:val="both"/>
      </w:pPr>
      <w:r w:rsidRPr="00005EDE">
        <w:t>5.3</w:t>
      </w:r>
      <w:r w:rsidR="00994933" w:rsidRPr="00005EDE">
        <w:t>.</w:t>
      </w:r>
      <w:r w:rsidR="00F550D6" w:rsidRPr="00005EDE">
        <w:t xml:space="preserve"> </w:t>
      </w:r>
      <w:r w:rsidR="002236C3" w:rsidRPr="00005EDE">
        <w:t xml:space="preserve">Баллоны с ГС </w:t>
      </w:r>
      <w:r w:rsidRPr="00005EDE">
        <w:t xml:space="preserve">выдержать при температуре поверки не менее 24 ч. </w:t>
      </w:r>
    </w:p>
    <w:p w14:paraId="2A095662" w14:textId="6E4E9582" w:rsidR="00994933" w:rsidRPr="00005EDE" w:rsidRDefault="008338A6" w:rsidP="00DB74C1">
      <w:pPr>
        <w:pStyle w:val="a3"/>
        <w:spacing w:before="0" w:beforeAutospacing="0" w:after="0" w:afterAutospacing="0"/>
        <w:ind w:firstLine="851"/>
        <w:jc w:val="both"/>
      </w:pPr>
      <w:r w:rsidRPr="00005EDE">
        <w:t>5.4</w:t>
      </w:r>
      <w:r w:rsidR="00994933" w:rsidRPr="00005EDE">
        <w:t xml:space="preserve">. </w:t>
      </w:r>
      <w:r w:rsidR="009D159E" w:rsidRPr="00005EDE">
        <w:t xml:space="preserve">Выдержать поверяемые </w:t>
      </w:r>
      <w:r w:rsidR="00CA159A" w:rsidRPr="00005EDE">
        <w:t>газо</w:t>
      </w:r>
      <w:r w:rsidR="002236C3" w:rsidRPr="00005EDE">
        <w:t>а</w:t>
      </w:r>
      <w:r w:rsidR="00F8049E" w:rsidRPr="00005EDE">
        <w:t>нализатор</w:t>
      </w:r>
      <w:r w:rsidR="009D159E" w:rsidRPr="00005EDE">
        <w:t>ы</w:t>
      </w:r>
      <w:r w:rsidR="00994933" w:rsidRPr="00005EDE">
        <w:t xml:space="preserve"> и средства поверки при температуре </w:t>
      </w:r>
      <w:r w:rsidR="002236C3" w:rsidRPr="00005EDE">
        <w:t>поверки в течение не менее 2 ч.</w:t>
      </w:r>
    </w:p>
    <w:p w14:paraId="4343BA67" w14:textId="3C10E5BD" w:rsidR="00994933" w:rsidRPr="00005EDE" w:rsidRDefault="00994933" w:rsidP="00DB74C1">
      <w:pPr>
        <w:pStyle w:val="a3"/>
        <w:spacing w:before="0" w:beforeAutospacing="0" w:after="0" w:afterAutospacing="0"/>
        <w:ind w:firstLine="851"/>
        <w:jc w:val="both"/>
      </w:pPr>
      <w:r w:rsidRPr="00005EDE">
        <w:lastRenderedPageBreak/>
        <w:t>5</w:t>
      </w:r>
      <w:r w:rsidR="009D159E" w:rsidRPr="00005EDE">
        <w:t xml:space="preserve">.5 Подготовить поверяемый </w:t>
      </w:r>
      <w:r w:rsidR="00764D92" w:rsidRPr="00005EDE">
        <w:t>газо</w:t>
      </w:r>
      <w:r w:rsidR="002236C3" w:rsidRPr="00005EDE">
        <w:t>а</w:t>
      </w:r>
      <w:r w:rsidR="00F8049E" w:rsidRPr="00005EDE">
        <w:t>нализатор</w:t>
      </w:r>
      <w:r w:rsidRPr="00005EDE">
        <w:t xml:space="preserve"> и эталонные средства измерений к работе в соответствии с эксплуатационной документацией. </w:t>
      </w:r>
    </w:p>
    <w:p w14:paraId="3A82A855" w14:textId="77777777" w:rsidR="00FC2B30" w:rsidRDefault="00FC2B30" w:rsidP="00DB74C1">
      <w:pPr>
        <w:pStyle w:val="a3"/>
        <w:spacing w:before="0" w:beforeAutospacing="0" w:after="0" w:afterAutospacing="0"/>
        <w:ind w:firstLine="851"/>
        <w:jc w:val="both"/>
        <w:rPr>
          <w:b/>
        </w:rPr>
      </w:pPr>
    </w:p>
    <w:p w14:paraId="3EBD989F" w14:textId="77777777" w:rsidR="00994933" w:rsidRPr="00005EDE" w:rsidRDefault="00994933" w:rsidP="00DB74C1">
      <w:pPr>
        <w:pStyle w:val="a3"/>
        <w:spacing w:before="0" w:beforeAutospacing="0" w:after="0" w:afterAutospacing="0"/>
        <w:ind w:firstLine="851"/>
        <w:jc w:val="both"/>
        <w:rPr>
          <w:b/>
        </w:rPr>
      </w:pPr>
      <w:r w:rsidRPr="00005EDE">
        <w:rPr>
          <w:b/>
        </w:rPr>
        <w:t xml:space="preserve">6 Проведение поверки </w:t>
      </w:r>
    </w:p>
    <w:p w14:paraId="153EAB7E" w14:textId="77777777" w:rsidR="00E96985" w:rsidRDefault="00E96985" w:rsidP="00DB74C1">
      <w:pPr>
        <w:pStyle w:val="a3"/>
        <w:spacing w:before="0" w:beforeAutospacing="0" w:after="0" w:afterAutospacing="0"/>
        <w:ind w:firstLine="851"/>
        <w:jc w:val="both"/>
      </w:pPr>
    </w:p>
    <w:p w14:paraId="0A94E588" w14:textId="77777777" w:rsidR="00994933" w:rsidRPr="00005EDE" w:rsidRDefault="00994933" w:rsidP="00DB74C1">
      <w:pPr>
        <w:pStyle w:val="a3"/>
        <w:spacing w:before="0" w:beforeAutospacing="0" w:after="0" w:afterAutospacing="0"/>
        <w:ind w:firstLine="851"/>
        <w:jc w:val="both"/>
      </w:pPr>
      <w:r w:rsidRPr="00005EDE">
        <w:t xml:space="preserve">6.1 Внешний осмотр </w:t>
      </w:r>
    </w:p>
    <w:p w14:paraId="0D3636C0" w14:textId="6F4A4E36" w:rsidR="00994933" w:rsidRPr="00005EDE" w:rsidRDefault="00994933" w:rsidP="00DB74C1">
      <w:pPr>
        <w:pStyle w:val="a3"/>
        <w:spacing w:before="0" w:beforeAutospacing="0" w:after="0" w:afterAutospacing="0"/>
        <w:ind w:firstLine="851"/>
        <w:jc w:val="both"/>
      </w:pPr>
      <w:r w:rsidRPr="00005EDE">
        <w:t>6.1.1 При внешнем осмотре ус</w:t>
      </w:r>
      <w:r w:rsidR="009D159E" w:rsidRPr="00005EDE">
        <w:t xml:space="preserve">танавливают соответствие </w:t>
      </w:r>
      <w:r w:rsidR="00764D92" w:rsidRPr="00005EDE">
        <w:t>газо</w:t>
      </w:r>
      <w:r w:rsidR="00A426E1" w:rsidRPr="00005EDE">
        <w:t>а</w:t>
      </w:r>
      <w:r w:rsidR="00F8049E" w:rsidRPr="00005EDE">
        <w:t>нализатор</w:t>
      </w:r>
      <w:r w:rsidR="009D159E" w:rsidRPr="00005EDE">
        <w:t>а</w:t>
      </w:r>
      <w:r w:rsidRPr="00005EDE">
        <w:t xml:space="preserve"> следующим требованиям: </w:t>
      </w:r>
    </w:p>
    <w:p w14:paraId="73DF1AE5" w14:textId="34BE1CD2" w:rsidR="00994933" w:rsidRPr="00005EDE" w:rsidRDefault="00994933" w:rsidP="00DB74C1">
      <w:pPr>
        <w:pStyle w:val="a3"/>
        <w:spacing w:before="0" w:beforeAutospacing="0" w:after="0" w:afterAutospacing="0"/>
        <w:ind w:firstLine="851"/>
        <w:jc w:val="both"/>
      </w:pPr>
      <w:r w:rsidRPr="004E77BF">
        <w:t>-</w:t>
      </w:r>
      <w:r w:rsidR="004332B6" w:rsidRPr="004E77BF">
        <w:t xml:space="preserve"> </w:t>
      </w:r>
      <w:r w:rsidRPr="004E77BF">
        <w:t>соответствие комплектности</w:t>
      </w:r>
      <w:r w:rsidR="006164CA" w:rsidRPr="004E77BF">
        <w:t xml:space="preserve"> перечню, указанному в руководстве по эксплуатации</w:t>
      </w:r>
      <w:r w:rsidR="009D159E" w:rsidRPr="004E77BF">
        <w:t>;</w:t>
      </w:r>
      <w:r w:rsidRPr="00005EDE">
        <w:t xml:space="preserve"> </w:t>
      </w:r>
    </w:p>
    <w:p w14:paraId="5117B768" w14:textId="51E64DDE" w:rsidR="00994933" w:rsidRPr="00005EDE" w:rsidRDefault="00994933" w:rsidP="00DB74C1">
      <w:pPr>
        <w:pStyle w:val="a3"/>
        <w:spacing w:before="0" w:beforeAutospacing="0" w:after="0" w:afterAutospacing="0"/>
        <w:ind w:firstLine="851"/>
        <w:jc w:val="both"/>
      </w:pPr>
      <w:r w:rsidRPr="00005EDE">
        <w:t>-</w:t>
      </w:r>
      <w:r w:rsidR="004332B6">
        <w:t xml:space="preserve"> </w:t>
      </w:r>
      <w:r w:rsidRPr="00005EDE">
        <w:t>соответствие маркировки требованиям эксплуатационной документации;</w:t>
      </w:r>
    </w:p>
    <w:p w14:paraId="15E3E022" w14:textId="29BB3F8C" w:rsidR="00994933" w:rsidRPr="00005EDE" w:rsidRDefault="009D159E" w:rsidP="00DB74C1">
      <w:pPr>
        <w:pStyle w:val="a3"/>
        <w:spacing w:before="0" w:beforeAutospacing="0" w:after="0" w:afterAutospacing="0"/>
        <w:ind w:firstLine="851"/>
        <w:jc w:val="both"/>
      </w:pPr>
      <w:r w:rsidRPr="00005EDE">
        <w:t xml:space="preserve">- </w:t>
      </w:r>
      <w:r w:rsidR="00764D92" w:rsidRPr="00005EDE">
        <w:t>газо</w:t>
      </w:r>
      <w:r w:rsidR="002236C3" w:rsidRPr="00005EDE">
        <w:t>а</w:t>
      </w:r>
      <w:r w:rsidR="00F8049E" w:rsidRPr="00005EDE">
        <w:t>нализатор</w:t>
      </w:r>
      <w:r w:rsidR="00994933" w:rsidRPr="00005EDE">
        <w:t xml:space="preserve"> не должен иметь </w:t>
      </w:r>
      <w:r w:rsidR="00764D92" w:rsidRPr="00005EDE">
        <w:t xml:space="preserve">видимых механических </w:t>
      </w:r>
      <w:r w:rsidR="00994933" w:rsidRPr="00005EDE">
        <w:t xml:space="preserve">повреждений, влияющих на работоспособность. </w:t>
      </w:r>
    </w:p>
    <w:p w14:paraId="621A398A" w14:textId="63F9DF7F" w:rsidR="00994933" w:rsidRPr="00005EDE" w:rsidRDefault="009D159E" w:rsidP="00DB74C1">
      <w:pPr>
        <w:pStyle w:val="a3"/>
        <w:spacing w:before="0" w:beforeAutospacing="0" w:after="0" w:afterAutospacing="0"/>
        <w:ind w:firstLine="851"/>
        <w:jc w:val="both"/>
      </w:pPr>
      <w:r w:rsidRPr="00005EDE">
        <w:t xml:space="preserve">6.1.2 </w:t>
      </w:r>
      <w:r w:rsidR="00764D92" w:rsidRPr="00005EDE">
        <w:t>Газоа</w:t>
      </w:r>
      <w:r w:rsidR="00F8049E" w:rsidRPr="00005EDE">
        <w:t>нализатор</w:t>
      </w:r>
      <w:r w:rsidR="00994933" w:rsidRPr="00005EDE">
        <w:t xml:space="preserve"> считают выдержавшим внешний осмотр, если он соответствует указанным выше требованиям. </w:t>
      </w:r>
    </w:p>
    <w:p w14:paraId="791AD3DD" w14:textId="77777777" w:rsidR="00E96985" w:rsidRDefault="00E96985" w:rsidP="00DB74C1">
      <w:pPr>
        <w:pStyle w:val="a3"/>
        <w:spacing w:before="0" w:beforeAutospacing="0" w:after="0" w:afterAutospacing="0"/>
        <w:ind w:firstLine="851"/>
        <w:jc w:val="both"/>
      </w:pPr>
    </w:p>
    <w:p w14:paraId="231E3E06" w14:textId="77777777" w:rsidR="00994933" w:rsidRPr="00005EDE" w:rsidRDefault="00994933" w:rsidP="00DB74C1">
      <w:pPr>
        <w:pStyle w:val="a3"/>
        <w:spacing w:before="0" w:beforeAutospacing="0" w:after="0" w:afterAutospacing="0"/>
        <w:ind w:firstLine="851"/>
        <w:jc w:val="both"/>
      </w:pPr>
      <w:r w:rsidRPr="00005EDE">
        <w:t xml:space="preserve">6.2 Опробование </w:t>
      </w:r>
    </w:p>
    <w:p w14:paraId="5E5EF17E" w14:textId="2AF10031" w:rsidR="00743A46" w:rsidRDefault="00994933" w:rsidP="00743A46">
      <w:pPr>
        <w:pStyle w:val="a3"/>
        <w:spacing w:before="0" w:beforeAutospacing="0" w:after="0" w:afterAutospacing="0"/>
        <w:ind w:firstLine="851"/>
        <w:jc w:val="both"/>
      </w:pPr>
      <w:r w:rsidRPr="00005EDE">
        <w:t>6.2.1</w:t>
      </w:r>
      <w:r w:rsidR="00A30F8C" w:rsidRPr="00005EDE">
        <w:t>.</w:t>
      </w:r>
      <w:r w:rsidRPr="00005EDE">
        <w:t xml:space="preserve"> </w:t>
      </w:r>
      <w:r w:rsidR="00743A46" w:rsidRPr="00005EDE">
        <w:t>При опробовании проверяют общее функционирование газоанализатора, для чего на газоанализатор подается электрическое питание, после чего запускается процедура тестирования. По окончанию процедуры тестирования газоанализатор переходит в режим измерений</w:t>
      </w:r>
      <w:r w:rsidR="00743A46">
        <w:t>.</w:t>
      </w:r>
    </w:p>
    <w:p w14:paraId="48A91CF9" w14:textId="7B6348E9" w:rsidR="00B405E4" w:rsidRPr="00B405E4" w:rsidRDefault="00B405E4" w:rsidP="00743A46">
      <w:pPr>
        <w:pStyle w:val="a3"/>
        <w:spacing w:before="0" w:beforeAutospacing="0" w:after="0" w:afterAutospacing="0"/>
        <w:ind w:firstLine="851"/>
        <w:jc w:val="both"/>
      </w:pPr>
      <w:r w:rsidRPr="00B405E4">
        <w:t>6.2.2 Результат опробования считают положительным, если:</w:t>
      </w:r>
    </w:p>
    <w:p w14:paraId="00D59DFE" w14:textId="77777777" w:rsidR="00330DF1" w:rsidRPr="00005EDE" w:rsidRDefault="00330DF1" w:rsidP="00330DF1">
      <w:pPr>
        <w:pStyle w:val="a3"/>
        <w:spacing w:before="0" w:beforeAutospacing="0" w:after="0" w:afterAutospacing="0"/>
        <w:ind w:firstLine="851"/>
        <w:jc w:val="both"/>
      </w:pPr>
      <w:r w:rsidRPr="00005EDE">
        <w:t>- во время тестирования отсутствуют сообщения об отказах;</w:t>
      </w:r>
    </w:p>
    <w:p w14:paraId="1E1AB8AC" w14:textId="7CF9AD4C" w:rsidR="00330DF1" w:rsidRPr="00005EDE" w:rsidRDefault="00330DF1" w:rsidP="00330DF1">
      <w:pPr>
        <w:pStyle w:val="a3"/>
        <w:spacing w:before="0" w:beforeAutospacing="0" w:after="0" w:afterAutospacing="0"/>
        <w:ind w:firstLine="851"/>
        <w:jc w:val="both"/>
      </w:pPr>
      <w:r w:rsidRPr="00005EDE">
        <w:t xml:space="preserve">- после окончания времени прогрева </w:t>
      </w:r>
      <w:r w:rsidR="0049343D">
        <w:t>газо</w:t>
      </w:r>
      <w:r w:rsidRPr="00005EDE">
        <w:t>анализатор</w:t>
      </w:r>
      <w:r>
        <w:t xml:space="preserve"> переходит в режим измерений.</w:t>
      </w:r>
    </w:p>
    <w:p w14:paraId="2045AAF6" w14:textId="77777777" w:rsidR="00E96985" w:rsidRDefault="00E96985" w:rsidP="00DB74C1">
      <w:pPr>
        <w:ind w:firstLine="851"/>
        <w:jc w:val="both"/>
      </w:pPr>
    </w:p>
    <w:p w14:paraId="60ED0AE6" w14:textId="4A5D4C4B" w:rsidR="00764D92" w:rsidRPr="00005EDE" w:rsidRDefault="00764D92" w:rsidP="00DB74C1">
      <w:pPr>
        <w:ind w:firstLine="851"/>
        <w:jc w:val="both"/>
      </w:pPr>
      <w:r w:rsidRPr="00005EDE">
        <w:t xml:space="preserve">6.3 Подтверждение соответствия программного обеспечения </w:t>
      </w:r>
    </w:p>
    <w:p w14:paraId="762B38EE" w14:textId="09F0C2AE" w:rsidR="00C81519" w:rsidRPr="00985D48" w:rsidRDefault="00C81519" w:rsidP="00C81519">
      <w:pPr>
        <w:ind w:firstLine="851"/>
        <w:jc w:val="both"/>
      </w:pPr>
      <w:r>
        <w:t xml:space="preserve">- проводят визуализацию идентификационных данных ПО газоанализатора, посредством вызова на дисплей номера версии встроенного ПО (Настройки </w:t>
      </w:r>
      <w:r w:rsidRPr="00985D48">
        <w:t xml:space="preserve">→ </w:t>
      </w:r>
      <w:r>
        <w:t>Сервис</w:t>
      </w:r>
      <w:r w:rsidRPr="00985D48">
        <w:t>→</w:t>
      </w:r>
      <w:r>
        <w:t xml:space="preserve"> Информация о газоанализаторе</w:t>
      </w:r>
      <w:r w:rsidRPr="00985D48">
        <w:t>);</w:t>
      </w:r>
    </w:p>
    <w:p w14:paraId="7C70EBAD" w14:textId="32FDF3A3" w:rsidR="00B405E4" w:rsidRDefault="00B405E4" w:rsidP="00B405E4">
      <w:pPr>
        <w:ind w:firstLine="851"/>
        <w:jc w:val="both"/>
      </w:pPr>
      <w:r>
        <w:t>– сравнивают полученные данные с идентификационными данными</w:t>
      </w:r>
      <w:r w:rsidR="00142F13">
        <w:t>,</w:t>
      </w:r>
      <w:r>
        <w:t xml:space="preserve"> указанными в таблице 1.</w:t>
      </w:r>
    </w:p>
    <w:p w14:paraId="0BB0A5A5" w14:textId="65E16323" w:rsidR="00A417E1" w:rsidRPr="00005EDE" w:rsidRDefault="00A417E1" w:rsidP="00B405E4">
      <w:pPr>
        <w:ind w:firstLine="851"/>
        <w:jc w:val="both"/>
      </w:pPr>
      <w:r>
        <w:t xml:space="preserve">6.3.1 </w:t>
      </w:r>
      <w:r w:rsidRPr="00005EDE">
        <w:t xml:space="preserve">Результат подтверждения соответствия ПО считают положительным, если идентификационные данные соответствуют указанным </w:t>
      </w:r>
      <w:r>
        <w:t xml:space="preserve">в таблице </w:t>
      </w:r>
      <w:r w:rsidR="00E96985">
        <w:t>3</w:t>
      </w:r>
      <w:r>
        <w:t>.</w:t>
      </w:r>
    </w:p>
    <w:p w14:paraId="532A001E" w14:textId="12A51CD2" w:rsidR="00A417E1" w:rsidRDefault="00A417E1" w:rsidP="007F53D5">
      <w:pPr>
        <w:jc w:val="both"/>
      </w:pPr>
      <w:r>
        <w:t>Таблица</w:t>
      </w:r>
      <w:r w:rsidR="00E96985">
        <w:t xml:space="preserve"> 3</w:t>
      </w:r>
      <w:r>
        <w:t xml:space="preserve"> – Идентификационные данные ПО</w:t>
      </w:r>
    </w:p>
    <w:tbl>
      <w:tblPr>
        <w:tblW w:w="9663" w:type="dxa"/>
        <w:tblCellMar>
          <w:left w:w="0" w:type="dxa"/>
          <w:right w:w="0" w:type="dxa"/>
        </w:tblCellMar>
        <w:tblLook w:val="04A0" w:firstRow="1" w:lastRow="0" w:firstColumn="1" w:lastColumn="0" w:noHBand="0" w:noVBand="1"/>
      </w:tblPr>
      <w:tblGrid>
        <w:gridCol w:w="5861"/>
        <w:gridCol w:w="3802"/>
      </w:tblGrid>
      <w:tr w:rsidR="00330DF1" w:rsidRPr="00C04373" w14:paraId="2A035C06" w14:textId="77777777" w:rsidTr="007F53D5">
        <w:tc>
          <w:tcPr>
            <w:tcW w:w="58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39030CC" w14:textId="77777777" w:rsidR="00330DF1" w:rsidRPr="00C04373" w:rsidRDefault="00330DF1" w:rsidP="00504511">
            <w:pPr>
              <w:jc w:val="center"/>
              <w:rPr>
                <w:rFonts w:eastAsia="Calibri"/>
                <w:lang w:eastAsia="ar-SA"/>
              </w:rPr>
            </w:pPr>
            <w:r w:rsidRPr="00C04373">
              <w:rPr>
                <w:rFonts w:eastAsia="Calibri"/>
                <w:lang w:eastAsia="ar-SA"/>
              </w:rPr>
              <w:t>Идентификационные данные (признаки)</w:t>
            </w:r>
          </w:p>
        </w:tc>
        <w:tc>
          <w:tcPr>
            <w:tcW w:w="3802" w:type="dxa"/>
            <w:tcBorders>
              <w:top w:val="single" w:sz="8" w:space="0" w:color="000000"/>
              <w:left w:val="nil"/>
              <w:bottom w:val="single" w:sz="8" w:space="0" w:color="000000"/>
              <w:right w:val="single" w:sz="4" w:space="0" w:color="auto"/>
            </w:tcBorders>
            <w:tcMar>
              <w:top w:w="0" w:type="dxa"/>
              <w:left w:w="108" w:type="dxa"/>
              <w:bottom w:w="0" w:type="dxa"/>
              <w:right w:w="108" w:type="dxa"/>
            </w:tcMar>
            <w:vAlign w:val="center"/>
            <w:hideMark/>
          </w:tcPr>
          <w:p w14:paraId="3DACD20F" w14:textId="77777777" w:rsidR="00330DF1" w:rsidRPr="00C04373" w:rsidRDefault="00330DF1" w:rsidP="00504511">
            <w:pPr>
              <w:jc w:val="center"/>
              <w:rPr>
                <w:rFonts w:eastAsia="Calibri"/>
                <w:lang w:eastAsia="ar-SA"/>
              </w:rPr>
            </w:pPr>
            <w:r w:rsidRPr="00C04373">
              <w:rPr>
                <w:rFonts w:eastAsia="Calibri"/>
                <w:lang w:eastAsia="ar-SA"/>
              </w:rPr>
              <w:t>Значение</w:t>
            </w:r>
          </w:p>
        </w:tc>
      </w:tr>
      <w:tr w:rsidR="00330DF1" w:rsidRPr="00C04373" w14:paraId="5BE39860" w14:textId="77777777" w:rsidTr="007F53D5">
        <w:tc>
          <w:tcPr>
            <w:tcW w:w="586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DEE0C19" w14:textId="77777777" w:rsidR="00330DF1" w:rsidRPr="00C04373" w:rsidRDefault="00330DF1" w:rsidP="00504511">
            <w:pPr>
              <w:rPr>
                <w:rFonts w:eastAsia="Calibri"/>
                <w:lang w:eastAsia="ar-SA"/>
              </w:rPr>
            </w:pPr>
            <w:r w:rsidRPr="00C04373">
              <w:rPr>
                <w:rFonts w:eastAsia="Calibri"/>
                <w:lang w:eastAsia="ar-SA"/>
              </w:rPr>
              <w:t>Идентификационное наи</w:t>
            </w:r>
            <w:r w:rsidRPr="00F11431">
              <w:rPr>
                <w:rFonts w:eastAsia="Calibri"/>
                <w:lang w:eastAsia="ar-SA"/>
              </w:rPr>
              <w:t>менова</w:t>
            </w:r>
            <w:r w:rsidRPr="00C04373">
              <w:rPr>
                <w:rFonts w:eastAsia="Calibri"/>
                <w:lang w:eastAsia="ar-SA"/>
              </w:rPr>
              <w:t>ние ПО</w:t>
            </w:r>
          </w:p>
        </w:tc>
        <w:tc>
          <w:tcPr>
            <w:tcW w:w="3802" w:type="dxa"/>
            <w:tcBorders>
              <w:top w:val="single" w:sz="8" w:space="0" w:color="000000"/>
              <w:left w:val="nil"/>
              <w:bottom w:val="single" w:sz="8" w:space="0" w:color="000000"/>
              <w:right w:val="single" w:sz="4" w:space="0" w:color="auto"/>
            </w:tcBorders>
            <w:tcMar>
              <w:top w:w="0" w:type="dxa"/>
              <w:left w:w="108" w:type="dxa"/>
              <w:bottom w:w="0" w:type="dxa"/>
              <w:right w:w="108" w:type="dxa"/>
            </w:tcMar>
            <w:vAlign w:val="center"/>
          </w:tcPr>
          <w:p w14:paraId="10530496" w14:textId="77777777" w:rsidR="00330DF1" w:rsidRPr="00114115" w:rsidRDefault="00330DF1" w:rsidP="00504511">
            <w:pPr>
              <w:jc w:val="center"/>
              <w:rPr>
                <w:rFonts w:eastAsia="Calibri"/>
                <w:lang w:val="en-US" w:eastAsia="ar-SA"/>
              </w:rPr>
            </w:pPr>
            <w:r w:rsidRPr="000E03FB">
              <w:rPr>
                <w:rFonts w:eastAsia="Calibri"/>
                <w:lang w:val="en-US" w:eastAsia="ar-SA"/>
              </w:rPr>
              <w:t>DGA</w:t>
            </w:r>
          </w:p>
        </w:tc>
      </w:tr>
      <w:tr w:rsidR="00330DF1" w:rsidRPr="00C04373" w14:paraId="71690B7D" w14:textId="77777777" w:rsidTr="007F53D5">
        <w:tc>
          <w:tcPr>
            <w:tcW w:w="5861"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5598952" w14:textId="7F116CBB" w:rsidR="00330DF1" w:rsidRPr="00C04373" w:rsidRDefault="00330DF1" w:rsidP="00C81519">
            <w:pPr>
              <w:rPr>
                <w:rFonts w:eastAsia="Calibri"/>
                <w:lang w:eastAsia="ar-SA"/>
              </w:rPr>
            </w:pPr>
            <w:r w:rsidRPr="00C04373">
              <w:rPr>
                <w:rFonts w:eastAsia="Calibri"/>
                <w:lang w:eastAsia="ar-SA"/>
              </w:rPr>
              <w:t>Номер версии (идентификационный номер) ПО</w:t>
            </w:r>
          </w:p>
        </w:tc>
        <w:tc>
          <w:tcPr>
            <w:tcW w:w="3802" w:type="dxa"/>
            <w:tcBorders>
              <w:top w:val="single" w:sz="8" w:space="0" w:color="000000"/>
              <w:left w:val="nil"/>
              <w:bottom w:val="single" w:sz="8" w:space="0" w:color="000000"/>
              <w:right w:val="single" w:sz="4" w:space="0" w:color="auto"/>
            </w:tcBorders>
            <w:tcMar>
              <w:top w:w="0" w:type="dxa"/>
              <w:left w:w="108" w:type="dxa"/>
              <w:bottom w:w="0" w:type="dxa"/>
              <w:right w:w="108" w:type="dxa"/>
            </w:tcMar>
            <w:vAlign w:val="center"/>
          </w:tcPr>
          <w:p w14:paraId="16F5DE97" w14:textId="5A854475" w:rsidR="00330DF1" w:rsidRPr="00114115" w:rsidRDefault="00C81519" w:rsidP="00504511">
            <w:pPr>
              <w:jc w:val="center"/>
              <w:rPr>
                <w:rFonts w:eastAsia="Calibri"/>
                <w:b/>
                <w:color w:val="FF0000"/>
                <w:lang w:val="en-US" w:eastAsia="ar-SA"/>
              </w:rPr>
            </w:pPr>
            <w:r>
              <w:rPr>
                <w:rFonts w:eastAsia="Calibri"/>
                <w:lang w:eastAsia="ar-SA"/>
              </w:rPr>
              <w:t xml:space="preserve">не ниже </w:t>
            </w:r>
            <w:r w:rsidR="00330DF1">
              <w:rPr>
                <w:rFonts w:eastAsia="Calibri"/>
                <w:lang w:eastAsia="ar-SA"/>
              </w:rPr>
              <w:t>DGA-</w:t>
            </w:r>
            <w:r w:rsidR="00330DF1">
              <w:rPr>
                <w:rFonts w:eastAsia="Calibri"/>
                <w:lang w:val="en-US" w:eastAsia="ar-SA"/>
              </w:rPr>
              <w:t>1.61</w:t>
            </w:r>
          </w:p>
        </w:tc>
      </w:tr>
    </w:tbl>
    <w:p w14:paraId="713C684F" w14:textId="77777777" w:rsidR="00E96985" w:rsidRDefault="00E96985" w:rsidP="00DB74C1">
      <w:pPr>
        <w:pStyle w:val="a3"/>
        <w:spacing w:before="0" w:beforeAutospacing="0" w:after="0" w:afterAutospacing="0"/>
        <w:ind w:firstLine="851"/>
        <w:jc w:val="both"/>
      </w:pPr>
    </w:p>
    <w:p w14:paraId="132AFBFE" w14:textId="08E6A155" w:rsidR="00A6108A" w:rsidRPr="00005EDE" w:rsidRDefault="00A94264" w:rsidP="00DB74C1">
      <w:pPr>
        <w:pStyle w:val="a3"/>
        <w:spacing w:before="0" w:beforeAutospacing="0" w:after="0" w:afterAutospacing="0"/>
        <w:ind w:firstLine="851"/>
        <w:jc w:val="both"/>
      </w:pPr>
      <w:r w:rsidRPr="00005EDE">
        <w:t>6</w:t>
      </w:r>
      <w:r w:rsidR="00764D92" w:rsidRPr="00005EDE">
        <w:t>.4</w:t>
      </w:r>
      <w:r w:rsidR="00A966FF" w:rsidRPr="00005EDE">
        <w:t xml:space="preserve"> Определение метрологических характеристик </w:t>
      </w:r>
    </w:p>
    <w:p w14:paraId="7311F2AC" w14:textId="5C2F26DD" w:rsidR="009B52AB" w:rsidRPr="00005EDE" w:rsidRDefault="00943329" w:rsidP="00DB74C1">
      <w:pPr>
        <w:autoSpaceDE w:val="0"/>
        <w:autoSpaceDN w:val="0"/>
        <w:adjustRightInd w:val="0"/>
        <w:ind w:firstLine="851"/>
        <w:jc w:val="both"/>
        <w:rPr>
          <w:rFonts w:eastAsia="Times-Italic"/>
          <w:i/>
          <w:iCs/>
        </w:rPr>
      </w:pPr>
      <w:r w:rsidRPr="00005EDE">
        <w:rPr>
          <w:rFonts w:eastAsia="Times-Roman"/>
        </w:rPr>
        <w:t>6.</w:t>
      </w:r>
      <w:r w:rsidR="00764D92" w:rsidRPr="00005EDE">
        <w:rPr>
          <w:rFonts w:eastAsia="Times-Roman"/>
        </w:rPr>
        <w:t>4</w:t>
      </w:r>
      <w:r w:rsidR="00A60D81" w:rsidRPr="00005EDE">
        <w:rPr>
          <w:rFonts w:eastAsia="Times-Roman"/>
        </w:rPr>
        <w:t>.</w:t>
      </w:r>
      <w:r w:rsidR="00075F7B" w:rsidRPr="00BB014A">
        <w:rPr>
          <w:rFonts w:eastAsia="Times-Roman"/>
        </w:rPr>
        <w:t>1</w:t>
      </w:r>
      <w:r w:rsidR="000F5CD5">
        <w:rPr>
          <w:rFonts w:eastAsia="Times-Roman"/>
        </w:rPr>
        <w:tab/>
      </w:r>
      <w:r w:rsidR="000F5CD5" w:rsidRPr="000F5CD5">
        <w:t xml:space="preserve">Определение погрешности </w:t>
      </w:r>
      <w:r w:rsidR="00AA054B">
        <w:t>газоанализатора</w:t>
      </w:r>
    </w:p>
    <w:p w14:paraId="50B7F9DA" w14:textId="17F2D710" w:rsidR="00764D92" w:rsidRPr="00005EDE" w:rsidRDefault="00764D92" w:rsidP="00DB74C1">
      <w:pPr>
        <w:autoSpaceDE w:val="0"/>
        <w:autoSpaceDN w:val="0"/>
        <w:adjustRightInd w:val="0"/>
        <w:ind w:firstLine="851"/>
        <w:jc w:val="both"/>
        <w:rPr>
          <w:rFonts w:eastAsia="Times-Italic"/>
          <w:iCs/>
        </w:rPr>
      </w:pPr>
      <w:r w:rsidRPr="00005EDE">
        <w:rPr>
          <w:rFonts w:eastAsia="Times-Roman"/>
        </w:rPr>
        <w:t>Определение погрешности газоанализатора проводят в следующем порядке:</w:t>
      </w:r>
    </w:p>
    <w:p w14:paraId="3CF9080C" w14:textId="1371C251" w:rsidR="00764D92" w:rsidRPr="00005EDE" w:rsidRDefault="00764D92" w:rsidP="00DB74C1">
      <w:pPr>
        <w:autoSpaceDE w:val="0"/>
        <w:autoSpaceDN w:val="0"/>
        <w:adjustRightInd w:val="0"/>
        <w:ind w:firstLine="851"/>
        <w:jc w:val="both"/>
        <w:rPr>
          <w:rFonts w:eastAsia="Times-Roman"/>
        </w:rPr>
      </w:pPr>
      <w:r w:rsidRPr="00005EDE">
        <w:rPr>
          <w:rFonts w:eastAsia="Times-Roman"/>
        </w:rPr>
        <w:t>1) Соб</w:t>
      </w:r>
      <w:r w:rsidR="001466AA" w:rsidRPr="00005EDE">
        <w:rPr>
          <w:rFonts w:eastAsia="Times-Roman"/>
        </w:rPr>
        <w:t>ирают схему проведения поверки</w:t>
      </w:r>
      <w:r w:rsidRPr="00005EDE">
        <w:rPr>
          <w:rFonts w:eastAsia="Times-Roman"/>
        </w:rPr>
        <w:t xml:space="preserve">, приведенную на рисунке 1 </w:t>
      </w:r>
      <w:r w:rsidR="00805B61">
        <w:rPr>
          <w:rFonts w:eastAsia="Times-Roman"/>
        </w:rPr>
        <w:t>Приложения Б.</w:t>
      </w:r>
    </w:p>
    <w:p w14:paraId="4A9F850E" w14:textId="5E81DBDA" w:rsidR="00CF3C27" w:rsidRDefault="00AA054B" w:rsidP="00CF3C27">
      <w:pPr>
        <w:autoSpaceDE w:val="0"/>
        <w:autoSpaceDN w:val="0"/>
        <w:adjustRightInd w:val="0"/>
        <w:ind w:firstLine="851"/>
        <w:jc w:val="both"/>
        <w:rPr>
          <w:rFonts w:eastAsia="Times-Roman"/>
        </w:rPr>
      </w:pPr>
      <w:r>
        <w:rPr>
          <w:rFonts w:eastAsia="Times-Roman"/>
        </w:rPr>
        <w:t>2) П</w:t>
      </w:r>
      <w:r w:rsidRPr="00005EDE">
        <w:rPr>
          <w:rFonts w:eastAsia="Times-Roman"/>
        </w:rPr>
        <w:t xml:space="preserve">одают </w:t>
      </w:r>
      <w:r>
        <w:rPr>
          <w:rFonts w:eastAsia="Times-Roman"/>
        </w:rPr>
        <w:t>н</w:t>
      </w:r>
      <w:r w:rsidR="00764D92" w:rsidRPr="00005EDE">
        <w:rPr>
          <w:rFonts w:eastAsia="Times-Roman"/>
        </w:rPr>
        <w:t>а вход газо</w:t>
      </w:r>
      <w:r w:rsidR="00764D92" w:rsidRPr="00005EDE">
        <w:rPr>
          <w:rFonts w:eastAsia="Times-Italic"/>
          <w:iCs/>
        </w:rPr>
        <w:t>анали</w:t>
      </w:r>
      <w:r w:rsidR="004739ED">
        <w:rPr>
          <w:rFonts w:eastAsia="Times-Roman"/>
        </w:rPr>
        <w:t xml:space="preserve">затора </w:t>
      </w:r>
      <w:r w:rsidR="00330DF1">
        <w:rPr>
          <w:rFonts w:eastAsia="Times-Roman"/>
        </w:rPr>
        <w:t xml:space="preserve">ГС </w:t>
      </w:r>
      <w:r w:rsidR="00764D92" w:rsidRPr="00005EDE">
        <w:rPr>
          <w:rFonts w:eastAsia="Times-Roman"/>
        </w:rPr>
        <w:t>(таблиц</w:t>
      </w:r>
      <w:r w:rsidR="004739ED">
        <w:rPr>
          <w:rFonts w:eastAsia="Times-Roman"/>
        </w:rPr>
        <w:t>а</w:t>
      </w:r>
      <w:r w:rsidR="00764D92" w:rsidRPr="00005EDE">
        <w:rPr>
          <w:rFonts w:eastAsia="Times-Roman"/>
        </w:rPr>
        <w:t xml:space="preserve"> А.1</w:t>
      </w:r>
      <w:r w:rsidR="004739ED">
        <w:rPr>
          <w:rFonts w:eastAsia="Times-Roman"/>
        </w:rPr>
        <w:t xml:space="preserve"> </w:t>
      </w:r>
      <w:r w:rsidR="00382172">
        <w:rPr>
          <w:rFonts w:eastAsia="Times-Roman"/>
        </w:rPr>
        <w:t>П</w:t>
      </w:r>
      <w:r w:rsidR="00764D92" w:rsidRPr="00005EDE">
        <w:rPr>
          <w:rFonts w:eastAsia="Times-Roman"/>
        </w:rPr>
        <w:t xml:space="preserve">риложения А, </w:t>
      </w:r>
      <w:r w:rsidR="00CF3C27">
        <w:rPr>
          <w:rFonts w:eastAsia="Times-Roman"/>
        </w:rPr>
        <w:t>в соответствии с определяемым компонентом</w:t>
      </w:r>
      <w:r w:rsidR="00764D92" w:rsidRPr="00005EDE">
        <w:rPr>
          <w:rFonts w:eastAsia="Times-Roman"/>
        </w:rPr>
        <w:t>)</w:t>
      </w:r>
      <w:r w:rsidR="00CF3C27">
        <w:rPr>
          <w:rFonts w:eastAsia="Times-Roman"/>
        </w:rPr>
        <w:t xml:space="preserve"> </w:t>
      </w:r>
      <w:r w:rsidR="00764D92" w:rsidRPr="00005EDE">
        <w:rPr>
          <w:rFonts w:eastAsia="Times-Roman"/>
        </w:rPr>
        <w:t>в последовательности</w:t>
      </w:r>
      <w:r w:rsidR="004739ED">
        <w:rPr>
          <w:rFonts w:eastAsia="Times-Roman"/>
        </w:rPr>
        <w:t xml:space="preserve"> </w:t>
      </w:r>
      <w:r w:rsidR="00CF3C27" w:rsidRPr="00005EDE">
        <w:rPr>
          <w:rFonts w:eastAsia="Times-Roman"/>
        </w:rPr>
        <w:t>-</w:t>
      </w:r>
      <w:r w:rsidR="00CF3C27">
        <w:rPr>
          <w:rFonts w:eastAsia="Times-Roman"/>
        </w:rPr>
        <w:t>№</w:t>
      </w:r>
      <w:r w:rsidR="00CF3C27" w:rsidRPr="00005EDE">
        <w:rPr>
          <w:rFonts w:eastAsia="Times-Roman"/>
        </w:rPr>
        <w:t>№ 1</w:t>
      </w:r>
      <w:r w:rsidR="004739ED">
        <w:rPr>
          <w:rFonts w:eastAsia="Times-Roman"/>
        </w:rPr>
        <w:t xml:space="preserve"> – </w:t>
      </w:r>
      <w:r w:rsidR="00CF3C27" w:rsidRPr="00005EDE">
        <w:rPr>
          <w:rFonts w:eastAsia="Times-Roman"/>
        </w:rPr>
        <w:t>2</w:t>
      </w:r>
      <w:r w:rsidR="004739ED">
        <w:rPr>
          <w:rFonts w:eastAsia="Times-Roman"/>
        </w:rPr>
        <w:t xml:space="preserve"> </w:t>
      </w:r>
      <w:r w:rsidR="00CF3C27">
        <w:rPr>
          <w:rFonts w:eastAsia="Times-Roman"/>
        </w:rPr>
        <w:t>–</w:t>
      </w:r>
      <w:r w:rsidR="00CF3C27" w:rsidRPr="00005EDE">
        <w:rPr>
          <w:rFonts w:eastAsia="Times-Roman"/>
        </w:rPr>
        <w:t xml:space="preserve"> 3</w:t>
      </w:r>
      <w:r w:rsidR="006B257A">
        <w:rPr>
          <w:rFonts w:eastAsia="Times-Roman"/>
        </w:rPr>
        <w:t xml:space="preserve"> – 2 – 1 – </w:t>
      </w:r>
      <w:r w:rsidR="00A47CD9">
        <w:rPr>
          <w:rFonts w:eastAsia="Times-Roman"/>
        </w:rPr>
        <w:t>3;</w:t>
      </w:r>
      <w:r w:rsidR="00CF3C27">
        <w:rPr>
          <w:rFonts w:eastAsia="Times-Roman"/>
        </w:rPr>
        <w:t xml:space="preserve"> </w:t>
      </w:r>
    </w:p>
    <w:p w14:paraId="2D1A9C83" w14:textId="7840AC29" w:rsidR="003F0126" w:rsidRPr="003F0126" w:rsidRDefault="001979AF" w:rsidP="00330DF1">
      <w:pPr>
        <w:autoSpaceDE w:val="0"/>
        <w:autoSpaceDN w:val="0"/>
        <w:adjustRightInd w:val="0"/>
        <w:ind w:firstLine="851"/>
        <w:jc w:val="both"/>
        <w:rPr>
          <w:rFonts w:eastAsia="Times-Roman"/>
        </w:rPr>
      </w:pPr>
      <w:r>
        <w:rPr>
          <w:rFonts w:eastAsia="Times-Roman"/>
        </w:rPr>
        <w:t>Расход ГС (0,5</w:t>
      </w:r>
      <w:r w:rsidR="003F0126">
        <w:rPr>
          <w:rFonts w:eastAsia="Times-Roman"/>
        </w:rPr>
        <w:t xml:space="preserve"> ±0,10 дм</w:t>
      </w:r>
      <w:r w:rsidR="003F0126">
        <w:rPr>
          <w:rFonts w:eastAsia="Times-Roman"/>
          <w:vertAlign w:val="superscript"/>
        </w:rPr>
        <w:t>3</w:t>
      </w:r>
      <w:r w:rsidR="003F0126">
        <w:rPr>
          <w:rFonts w:eastAsia="Times-Roman"/>
        </w:rPr>
        <w:t>/мин, время подачи не менее утроенного номинального времени установления показаний по уровню 0,9 (Т</w:t>
      </w:r>
      <w:r w:rsidR="003F0126">
        <w:rPr>
          <w:rFonts w:eastAsia="Times-Roman"/>
          <w:vertAlign w:val="subscript"/>
        </w:rPr>
        <w:t>0,9ном</w:t>
      </w:r>
      <w:r w:rsidR="003F0126">
        <w:rPr>
          <w:rFonts w:eastAsia="Times-Roman"/>
        </w:rPr>
        <w:t xml:space="preserve">, Таблица В.1, Приложения В) </w:t>
      </w:r>
    </w:p>
    <w:p w14:paraId="4D0FDC7E" w14:textId="41C8AF84" w:rsidR="00764D92" w:rsidRDefault="007D4875" w:rsidP="00330DF1">
      <w:pPr>
        <w:autoSpaceDE w:val="0"/>
        <w:autoSpaceDN w:val="0"/>
        <w:adjustRightInd w:val="0"/>
        <w:ind w:firstLine="851"/>
        <w:jc w:val="both"/>
        <w:rPr>
          <w:rFonts w:eastAsia="Times-Roman"/>
        </w:rPr>
      </w:pPr>
      <w:r>
        <w:rPr>
          <w:rFonts w:eastAsia="Times-Roman"/>
        </w:rPr>
        <w:t xml:space="preserve">3) </w:t>
      </w:r>
      <w:r w:rsidR="003F0126">
        <w:rPr>
          <w:rFonts w:eastAsia="Times-Roman"/>
        </w:rPr>
        <w:t>Ф</w:t>
      </w:r>
      <w:r w:rsidR="00330DF1" w:rsidRPr="00DF4B51">
        <w:t>иксир</w:t>
      </w:r>
      <w:r w:rsidR="00330DF1">
        <w:t>уют</w:t>
      </w:r>
      <w:r w:rsidR="00330DF1" w:rsidRPr="00DF4B51">
        <w:t xml:space="preserve"> значение, отображаемое на</w:t>
      </w:r>
      <w:r w:rsidR="00330DF1">
        <w:t xml:space="preserve"> дисплее газоанализатора</w:t>
      </w:r>
      <w:r w:rsidR="00330DF1">
        <w:rPr>
          <w:rFonts w:eastAsia="Times-Roman"/>
        </w:rPr>
        <w:t>;</w:t>
      </w:r>
    </w:p>
    <w:p w14:paraId="573131A6" w14:textId="7B1BB4F8" w:rsidR="00E33B0A" w:rsidRPr="006E2A00" w:rsidRDefault="00330DF1" w:rsidP="0032324C">
      <w:pPr>
        <w:autoSpaceDE w:val="0"/>
        <w:autoSpaceDN w:val="0"/>
        <w:adjustRightInd w:val="0"/>
        <w:ind w:firstLine="851"/>
        <w:jc w:val="both"/>
      </w:pPr>
      <w:r w:rsidRPr="006E2A00">
        <w:rPr>
          <w:rFonts w:eastAsia="Times-Roman"/>
        </w:rPr>
        <w:t>4</w:t>
      </w:r>
      <w:r w:rsidR="00E33B0A" w:rsidRPr="006E2A00">
        <w:rPr>
          <w:rFonts w:eastAsia="Times-Roman"/>
        </w:rPr>
        <w:t xml:space="preserve">) </w:t>
      </w:r>
      <w:r w:rsidR="00E33B0A" w:rsidRPr="006E2A00">
        <w:t xml:space="preserve">Значение </w:t>
      </w:r>
      <w:r w:rsidRPr="006E2A00">
        <w:t>приведенной (</w:t>
      </w:r>
      <w:r w:rsidRPr="006E2A00">
        <w:sym w:font="Symbol" w:char="F067"/>
      </w:r>
      <w:proofErr w:type="spellStart"/>
      <w:r w:rsidRPr="006E2A00">
        <w:rPr>
          <w:vertAlign w:val="subscript"/>
          <w:lang w:val="en-US"/>
        </w:rPr>
        <w:t>i</w:t>
      </w:r>
      <w:proofErr w:type="spellEnd"/>
      <w:r w:rsidRPr="006E2A00">
        <w:t xml:space="preserve">, %) </w:t>
      </w:r>
      <w:r w:rsidR="00E33B0A" w:rsidRPr="006E2A00">
        <w:t xml:space="preserve">погрешности газоанализатора, рассчитывают по формуле: </w:t>
      </w:r>
    </w:p>
    <w:p w14:paraId="78877DBE" w14:textId="31CAA51F" w:rsidR="007D4875" w:rsidRPr="006E2A00" w:rsidRDefault="007F53D5" w:rsidP="0032324C">
      <w:pPr>
        <w:autoSpaceDE w:val="0"/>
        <w:autoSpaceDN w:val="0"/>
        <w:adjustRightInd w:val="0"/>
        <w:ind w:firstLine="4253"/>
        <w:jc w:val="both"/>
      </w:pPr>
      <m:oMath>
        <m:sSub>
          <m:sSubPr>
            <m:ctrlPr>
              <w:rPr>
                <w:rFonts w:ascii="Cambria Math" w:hAnsi="Cambria Math"/>
                <w:i/>
                <w:sz w:val="32"/>
                <w:szCs w:val="28"/>
              </w:rPr>
            </m:ctrlPr>
          </m:sSubPr>
          <m:e>
            <m:r>
              <w:rPr>
                <w:rFonts w:ascii="Cambria Math" w:hAnsi="Cambria Math"/>
                <w:sz w:val="32"/>
                <w:szCs w:val="28"/>
              </w:rPr>
              <m:t>γ</m:t>
            </m:r>
          </m:e>
          <m:sub>
            <m:r>
              <w:rPr>
                <w:rFonts w:ascii="Cambria Math" w:hAnsi="Cambria Math"/>
                <w:sz w:val="32"/>
                <w:szCs w:val="28"/>
                <w:lang w:val="en-US"/>
              </w:rPr>
              <m:t>i</m:t>
            </m:r>
          </m:sub>
        </m:sSub>
        <m:r>
          <w:rPr>
            <w:rFonts w:ascii="Cambria Math" w:hAnsi="Cambria Math"/>
            <w:sz w:val="32"/>
            <w:szCs w:val="28"/>
          </w:rPr>
          <m:t>=</m:t>
        </m:r>
        <m:f>
          <m:fPr>
            <m:ctrlPr>
              <w:rPr>
                <w:rFonts w:ascii="Cambria Math" w:hAnsi="Cambria Math"/>
                <w:i/>
                <w:sz w:val="32"/>
                <w:szCs w:val="28"/>
              </w:rPr>
            </m:ctrlPr>
          </m:fPr>
          <m:num>
            <m:d>
              <m:dPr>
                <m:ctrlPr>
                  <w:rPr>
                    <w:rFonts w:ascii="Cambria Math" w:hAnsi="Cambria Math"/>
                    <w:i/>
                    <w:sz w:val="32"/>
                    <w:szCs w:val="28"/>
                  </w:rPr>
                </m:ctrlPr>
              </m:dPr>
              <m:e>
                <m:sSub>
                  <m:sSubPr>
                    <m:ctrlPr>
                      <w:rPr>
                        <w:rFonts w:ascii="Cambria Math" w:hAnsi="Cambria Math"/>
                        <w:i/>
                        <w:sz w:val="32"/>
                        <w:szCs w:val="28"/>
                      </w:rPr>
                    </m:ctrlPr>
                  </m:sSubPr>
                  <m:e>
                    <m:r>
                      <w:rPr>
                        <w:rFonts w:ascii="Cambria Math" w:hAnsi="Cambria Math"/>
                        <w:sz w:val="32"/>
                        <w:szCs w:val="28"/>
                      </w:rPr>
                      <m:t>С</m:t>
                    </m:r>
                  </m:e>
                  <m:sub>
                    <m:r>
                      <w:rPr>
                        <w:rFonts w:ascii="Cambria Math" w:hAnsi="Cambria Math"/>
                        <w:sz w:val="32"/>
                        <w:szCs w:val="28"/>
                      </w:rPr>
                      <m:t>i</m:t>
                    </m:r>
                  </m:sub>
                </m:sSub>
                <m:r>
                  <w:rPr>
                    <w:rFonts w:ascii="Cambria Math" w:hAnsi="Cambria Math"/>
                    <w:sz w:val="32"/>
                    <w:szCs w:val="28"/>
                  </w:rPr>
                  <m:t>-</m:t>
                </m:r>
                <m:sSubSup>
                  <m:sSubSupPr>
                    <m:ctrlPr>
                      <w:rPr>
                        <w:rFonts w:ascii="Cambria Math" w:hAnsi="Cambria Math"/>
                        <w:i/>
                        <w:sz w:val="32"/>
                        <w:szCs w:val="28"/>
                      </w:rPr>
                    </m:ctrlPr>
                  </m:sSubSupPr>
                  <m:e>
                    <m:r>
                      <w:rPr>
                        <w:rFonts w:ascii="Cambria Math" w:hAnsi="Cambria Math"/>
                        <w:sz w:val="32"/>
                        <w:szCs w:val="28"/>
                      </w:rPr>
                      <m:t>C</m:t>
                    </m:r>
                  </m:e>
                  <m:sub>
                    <m:r>
                      <w:rPr>
                        <w:rFonts w:ascii="Cambria Math" w:hAnsi="Cambria Math"/>
                        <w:sz w:val="32"/>
                        <w:szCs w:val="28"/>
                      </w:rPr>
                      <m:t>i</m:t>
                    </m:r>
                  </m:sub>
                  <m:sup>
                    <m:r>
                      <w:rPr>
                        <w:rFonts w:ascii="Cambria Math" w:hAnsi="Cambria Math"/>
                        <w:sz w:val="32"/>
                        <w:szCs w:val="28"/>
                      </w:rPr>
                      <m:t>∂</m:t>
                    </m:r>
                  </m:sup>
                </m:sSubSup>
              </m:e>
            </m:d>
          </m:num>
          <m:den>
            <m:r>
              <w:rPr>
                <w:rFonts w:ascii="Cambria Math" w:hAnsi="Cambria Math"/>
                <w:sz w:val="32"/>
                <w:szCs w:val="28"/>
              </w:rPr>
              <m:t>Св</m:t>
            </m:r>
          </m:den>
        </m:f>
        <m:r>
          <w:rPr>
            <w:rFonts w:ascii="Cambria Math" w:hAnsi="Cambria Math"/>
            <w:sz w:val="32"/>
            <w:szCs w:val="28"/>
          </w:rPr>
          <m:t>∙100%</m:t>
        </m:r>
      </m:oMath>
      <w:r w:rsidR="007D4875" w:rsidRPr="006E2A00">
        <w:rPr>
          <w:rFonts w:eastAsia="Times-Roman"/>
        </w:rPr>
        <w:t xml:space="preserve">             </w:t>
      </w:r>
      <w:r w:rsidR="00335DFB" w:rsidRPr="006E2A00">
        <w:rPr>
          <w:rFonts w:eastAsia="Times-Roman"/>
        </w:rPr>
        <w:t xml:space="preserve"> </w:t>
      </w:r>
      <w:r w:rsidR="00330DF1" w:rsidRPr="006E2A00">
        <w:rPr>
          <w:rFonts w:eastAsia="Times-Roman"/>
        </w:rPr>
        <w:t xml:space="preserve">  </w:t>
      </w:r>
      <w:r w:rsidR="007D4875" w:rsidRPr="006E2A00">
        <w:rPr>
          <w:rFonts w:eastAsia="Times-Roman"/>
        </w:rPr>
        <w:t xml:space="preserve">   </w:t>
      </w:r>
      <w:r w:rsidR="007D4875" w:rsidRPr="006E2A00">
        <w:t xml:space="preserve">                                   </w:t>
      </w:r>
      <w:r w:rsidR="00335DFB" w:rsidRPr="006E2A00">
        <w:t>(</w:t>
      </w:r>
      <w:r w:rsidR="003F0126">
        <w:t>1</w:t>
      </w:r>
      <w:r w:rsidR="007D4875" w:rsidRPr="006E2A00">
        <w:t>)</w:t>
      </w:r>
    </w:p>
    <w:p w14:paraId="2D9AE012" w14:textId="77777777" w:rsidR="0010212D" w:rsidRPr="006E2A00" w:rsidRDefault="0010212D" w:rsidP="006B257A">
      <w:pPr>
        <w:jc w:val="both"/>
      </w:pPr>
    </w:p>
    <w:p w14:paraId="5FAC14B9" w14:textId="00E7CA14" w:rsidR="00330DF1" w:rsidRPr="006E2A00" w:rsidRDefault="007D4875" w:rsidP="00330DF1">
      <w:pPr>
        <w:jc w:val="both"/>
        <w:rPr>
          <w:vertAlign w:val="superscript"/>
        </w:rPr>
      </w:pPr>
      <w:r w:rsidRPr="006E2A00">
        <w:lastRenderedPageBreak/>
        <w:t>где</w:t>
      </w:r>
      <w:r w:rsidR="007E766B" w:rsidRPr="006E2A00">
        <w:t xml:space="preserve">      </w:t>
      </w:r>
      <w:r w:rsidR="0010212D" w:rsidRPr="006E2A00">
        <w:t>С</w:t>
      </w:r>
      <w:proofErr w:type="spellStart"/>
      <w:r w:rsidR="0010212D" w:rsidRPr="006E2A00">
        <w:rPr>
          <w:i/>
          <w:vertAlign w:val="subscript"/>
          <w:lang w:val="en-US"/>
        </w:rPr>
        <w:t>i</w:t>
      </w:r>
      <w:proofErr w:type="spellEnd"/>
      <w:r w:rsidR="0010212D" w:rsidRPr="006E2A00">
        <w:t xml:space="preserve"> </w:t>
      </w:r>
      <w:r w:rsidR="00857EDC" w:rsidRPr="006E2A00">
        <w:t xml:space="preserve">– </w:t>
      </w:r>
      <w:r w:rsidR="00330DF1" w:rsidRPr="006E2A00">
        <w:t xml:space="preserve">установившиеся показания на дисплее газоанализатора в </w:t>
      </w:r>
      <w:proofErr w:type="spellStart"/>
      <w:r w:rsidR="00330DF1" w:rsidRPr="006E2A00">
        <w:rPr>
          <w:lang w:val="en-US"/>
        </w:rPr>
        <w:t>i</w:t>
      </w:r>
      <w:proofErr w:type="spellEnd"/>
      <w:r w:rsidR="00330DF1" w:rsidRPr="006E2A00">
        <w:t>-ой точке поверки, млн</w:t>
      </w:r>
      <w:r w:rsidR="007E766B" w:rsidRPr="006E2A00">
        <w:rPr>
          <w:vertAlign w:val="superscript"/>
        </w:rPr>
        <w:t>-1</w:t>
      </w:r>
    </w:p>
    <w:p w14:paraId="3D312EB2" w14:textId="77777777" w:rsidR="007E766B" w:rsidRPr="006E2A00" w:rsidRDefault="007F53D5" w:rsidP="007E766B">
      <w:pPr>
        <w:ind w:firstLine="709"/>
        <w:jc w:val="both"/>
        <w:rPr>
          <w:vertAlign w:val="superscript"/>
        </w:rPr>
      </w:pPr>
      <m:oMath>
        <m:sSubSup>
          <m:sSubSupPr>
            <m:ctrlPr>
              <w:rPr>
                <w:rFonts w:ascii="Cambria Math" w:hAnsi="Cambria Math"/>
                <w:i/>
              </w:rPr>
            </m:ctrlPr>
          </m:sSubSupPr>
          <m:e>
            <m:r>
              <w:rPr>
                <w:rFonts w:ascii="Cambria Math" w:hAnsi="Cambria Math"/>
              </w:rPr>
              <m:t>С</m:t>
            </m:r>
          </m:e>
          <m:sub>
            <m:r>
              <w:rPr>
                <w:rFonts w:ascii="Cambria Math" w:hAnsi="Cambria Math"/>
                <w:lang w:val="en-US"/>
              </w:rPr>
              <m:t>i</m:t>
            </m:r>
          </m:sub>
          <m:sup>
            <m:r>
              <w:rPr>
                <w:rFonts w:ascii="Cambria Math" w:hAnsi="Cambria Math"/>
              </w:rPr>
              <m:t>∂</m:t>
            </m:r>
          </m:sup>
        </m:sSubSup>
      </m:oMath>
      <w:r w:rsidR="0010212D" w:rsidRPr="006E2A00">
        <w:t xml:space="preserve"> – действительное значение содержания определяемого компонента</w:t>
      </w:r>
      <w:r w:rsidR="00E33B0A" w:rsidRPr="006E2A00">
        <w:t xml:space="preserve">, </w:t>
      </w:r>
      <w:r w:rsidR="007E766B" w:rsidRPr="006E2A00">
        <w:t>млн</w:t>
      </w:r>
      <w:r w:rsidR="007E766B" w:rsidRPr="006E2A00">
        <w:rPr>
          <w:vertAlign w:val="superscript"/>
        </w:rPr>
        <w:t>-1</w:t>
      </w:r>
    </w:p>
    <w:p w14:paraId="7FCF8A3A" w14:textId="784C73CE" w:rsidR="006E2A00" w:rsidRPr="007E766B" w:rsidRDefault="006E2A00" w:rsidP="007E766B">
      <w:pPr>
        <w:ind w:firstLine="709"/>
        <w:jc w:val="both"/>
        <w:rPr>
          <w:vertAlign w:val="superscript"/>
        </w:rPr>
      </w:pPr>
      <w:r w:rsidRPr="006E2A00">
        <w:t>Св – верхнее значение диапазона измерений, млн</w:t>
      </w:r>
      <w:r w:rsidRPr="006E2A00">
        <w:rPr>
          <w:vertAlign w:val="superscript"/>
        </w:rPr>
        <w:t>-1</w:t>
      </w:r>
    </w:p>
    <w:p w14:paraId="28039927" w14:textId="77777777" w:rsidR="006E2A00" w:rsidRDefault="006E2A00" w:rsidP="00DB74C1">
      <w:pPr>
        <w:ind w:firstLine="851"/>
        <w:jc w:val="both"/>
      </w:pPr>
    </w:p>
    <w:p w14:paraId="1B9365BF" w14:textId="68D33BD2" w:rsidR="00DB74C1" w:rsidRDefault="00791963" w:rsidP="00DB74C1">
      <w:pPr>
        <w:ind w:firstLine="851"/>
        <w:jc w:val="both"/>
      </w:pPr>
      <w:r w:rsidRPr="00005EDE">
        <w:t>Результат определения погрешности газоанализатора</w:t>
      </w:r>
      <w:r w:rsidR="00F4484A">
        <w:t xml:space="preserve"> </w:t>
      </w:r>
      <w:r w:rsidRPr="00005EDE">
        <w:t>считают положительным, если</w:t>
      </w:r>
      <w:r w:rsidR="00F4484A" w:rsidRPr="00F4484A">
        <w:t xml:space="preserve"> </w:t>
      </w:r>
      <w:r w:rsidR="00F4484A">
        <w:t xml:space="preserve">полученные значения </w:t>
      </w:r>
      <w:r w:rsidR="00290111">
        <w:t>погрешности</w:t>
      </w:r>
      <w:r w:rsidRPr="00005EDE">
        <w:t xml:space="preserve"> во всех точках </w:t>
      </w:r>
      <w:r w:rsidR="00DB74C1">
        <w:t>поверки</w:t>
      </w:r>
      <w:r w:rsidRPr="00005EDE">
        <w:t xml:space="preserve"> </w:t>
      </w:r>
      <w:r w:rsidR="00290111">
        <w:t>не превышает пределов</w:t>
      </w:r>
      <w:r w:rsidR="00E33B0A">
        <w:t>,</w:t>
      </w:r>
      <w:r w:rsidR="00F4484A">
        <w:t xml:space="preserve"> указанных</w:t>
      </w:r>
      <w:r w:rsidRPr="00005EDE">
        <w:t xml:space="preserve"> в таблиц</w:t>
      </w:r>
      <w:r w:rsidR="00B47BCB">
        <w:t>е</w:t>
      </w:r>
      <w:r w:rsidR="00F4484A">
        <w:t xml:space="preserve"> </w:t>
      </w:r>
      <w:r w:rsidR="00F4484A" w:rsidRPr="009F0460">
        <w:t>В.1</w:t>
      </w:r>
      <w:r w:rsidR="00B47BCB">
        <w:t xml:space="preserve"> </w:t>
      </w:r>
      <w:r w:rsidR="00DB74C1" w:rsidRPr="009F0460">
        <w:t>Приложения В</w:t>
      </w:r>
      <w:r w:rsidRPr="009F0460">
        <w:t>.</w:t>
      </w:r>
    </w:p>
    <w:p w14:paraId="56210702" w14:textId="77777777" w:rsidR="00290111" w:rsidRDefault="00290111" w:rsidP="00886E04">
      <w:pPr>
        <w:pStyle w:val="a3"/>
        <w:spacing w:before="0" w:beforeAutospacing="0" w:after="0" w:afterAutospacing="0"/>
        <w:ind w:firstLine="851"/>
        <w:jc w:val="both"/>
      </w:pPr>
    </w:p>
    <w:p w14:paraId="6D2E8F47" w14:textId="210252AE" w:rsidR="00886E04" w:rsidRPr="00005EDE" w:rsidRDefault="00886E04" w:rsidP="00886E04">
      <w:pPr>
        <w:pStyle w:val="a3"/>
        <w:spacing w:before="0" w:beforeAutospacing="0" w:after="0" w:afterAutospacing="0"/>
        <w:ind w:firstLine="851"/>
        <w:jc w:val="both"/>
        <w:rPr>
          <w:rFonts w:eastAsia="Times-Roman"/>
        </w:rPr>
      </w:pPr>
      <w:r w:rsidRPr="00005EDE">
        <w:t>6.4.</w:t>
      </w:r>
      <w:r w:rsidR="00290111">
        <w:t>2</w:t>
      </w:r>
      <w:r w:rsidRPr="00005EDE">
        <w:t xml:space="preserve"> Определение времени </w:t>
      </w:r>
      <w:r w:rsidRPr="00005EDE">
        <w:rPr>
          <w:rFonts w:eastAsia="Times-Roman"/>
        </w:rPr>
        <w:t>установления показаний</w:t>
      </w:r>
    </w:p>
    <w:p w14:paraId="2E3B83D1" w14:textId="6E710766" w:rsidR="00886E04" w:rsidRDefault="00886E04" w:rsidP="00886E04">
      <w:pPr>
        <w:ind w:firstLine="851"/>
        <w:jc w:val="both"/>
      </w:pPr>
      <w:r w:rsidRPr="00005EDE">
        <w:t>Определение времени установления показаний допускается провод</w:t>
      </w:r>
      <w:r>
        <w:t xml:space="preserve">ить одновременно с определением </w:t>
      </w:r>
      <w:r w:rsidRPr="00005EDE">
        <w:t xml:space="preserve">погрешности по </w:t>
      </w:r>
      <w:proofErr w:type="spellStart"/>
      <w:r w:rsidRPr="00005EDE">
        <w:t>п.</w:t>
      </w:r>
      <w:r>
        <w:t>п</w:t>
      </w:r>
      <w:proofErr w:type="spellEnd"/>
      <w:r>
        <w:t xml:space="preserve"> </w:t>
      </w:r>
      <w:r w:rsidRPr="00005EDE">
        <w:t>6.4.1</w:t>
      </w:r>
      <w:r w:rsidRPr="00FF7495">
        <w:t xml:space="preserve"> при подаче ГС №1 и ГС №</w:t>
      </w:r>
      <w:r w:rsidR="00B47BCB">
        <w:t>3</w:t>
      </w:r>
      <w:r>
        <w:t xml:space="preserve"> </w:t>
      </w:r>
      <w:r w:rsidRPr="00FF7495">
        <w:t>в следующем порядке:</w:t>
      </w:r>
    </w:p>
    <w:p w14:paraId="3C3CA77E" w14:textId="08987FAD" w:rsidR="00886E04" w:rsidRDefault="00886E04" w:rsidP="00886E04">
      <w:pPr>
        <w:ind w:firstLine="851"/>
        <w:jc w:val="both"/>
      </w:pPr>
      <w:r>
        <w:t>1)</w:t>
      </w:r>
      <w:r w:rsidRPr="00FF7495">
        <w:t xml:space="preserve"> </w:t>
      </w:r>
      <w:r>
        <w:t>Подать на вход газоанализатор</w:t>
      </w:r>
      <w:r w:rsidR="001E04B3">
        <w:t xml:space="preserve"> </w:t>
      </w:r>
      <w:r w:rsidRPr="00005EDE">
        <w:rPr>
          <w:rFonts w:eastAsia="Times-Roman"/>
        </w:rPr>
        <w:t>ГС</w:t>
      </w:r>
      <w:r>
        <w:t xml:space="preserve"> №3; </w:t>
      </w:r>
    </w:p>
    <w:p w14:paraId="7DF259F2" w14:textId="77777777" w:rsidR="00886E04" w:rsidRDefault="00886E04" w:rsidP="00886E04">
      <w:pPr>
        <w:ind w:firstLine="851"/>
        <w:jc w:val="both"/>
      </w:pPr>
      <w:r>
        <w:t>2) Зафиксировать установившееся значение показаний газоанализатора;</w:t>
      </w:r>
    </w:p>
    <w:p w14:paraId="55719C90" w14:textId="4B03FCF4" w:rsidR="00886E04" w:rsidRDefault="00886E04" w:rsidP="00886E04">
      <w:pPr>
        <w:ind w:firstLine="851"/>
        <w:jc w:val="both"/>
      </w:pPr>
      <w:r>
        <w:t>3) Рассчитать значение, равное 0,9 от показаний газоанализатора, полученных в п.</w:t>
      </w:r>
      <w:r w:rsidR="006E2A00">
        <w:t>2</w:t>
      </w:r>
      <w:r>
        <w:t>);</w:t>
      </w:r>
    </w:p>
    <w:p w14:paraId="02901FB3" w14:textId="354A83B1" w:rsidR="00886E04" w:rsidRDefault="00886E04" w:rsidP="00886E04">
      <w:pPr>
        <w:ind w:firstLine="851"/>
        <w:jc w:val="both"/>
      </w:pPr>
      <w:r>
        <w:t xml:space="preserve">4) </w:t>
      </w:r>
      <w:r w:rsidRPr="00FF7495">
        <w:t>Подать на газоанализатор</w:t>
      </w:r>
      <w:r w:rsidR="00B47BCB">
        <w:rPr>
          <w:rFonts w:eastAsia="Times-Roman"/>
        </w:rPr>
        <w:t xml:space="preserve"> </w:t>
      </w:r>
      <w:r w:rsidRPr="00FF7495">
        <w:t xml:space="preserve">ГС №1, дождаться установления показаний газоанализатора, </w:t>
      </w:r>
      <w:r>
        <w:t xml:space="preserve">затем, </w:t>
      </w:r>
      <w:r w:rsidRPr="00FF7495">
        <w:t xml:space="preserve">не подавая ГС на </w:t>
      </w:r>
      <w:r>
        <w:t xml:space="preserve">вход </w:t>
      </w:r>
      <w:r w:rsidRPr="00FF7495">
        <w:t>газоанализа</w:t>
      </w:r>
      <w:r>
        <w:t>то</w:t>
      </w:r>
      <w:r w:rsidR="00B47BCB">
        <w:t xml:space="preserve">ра продуть газовую линию ГС №3 </w:t>
      </w:r>
      <w:r w:rsidRPr="00FF7495">
        <w:t>в течение не менее 3 мин</w:t>
      </w:r>
      <w:r>
        <w:t>,</w:t>
      </w:r>
      <w:r w:rsidRPr="00FF7495">
        <w:t xml:space="preserve"> подать ГС на вход газоанализатора и включить секундомер. Зафиксировать время достижения показаниями газоанализатора значения, рассчитанного на предыдущем шаге.</w:t>
      </w:r>
      <w:r>
        <w:t xml:space="preserve"> </w:t>
      </w:r>
    </w:p>
    <w:p w14:paraId="6B0ADAB2" w14:textId="0135C82F" w:rsidR="00A47CD9" w:rsidRDefault="00886E04" w:rsidP="006E2A00">
      <w:pPr>
        <w:ind w:firstLine="851"/>
        <w:jc w:val="both"/>
        <w:rPr>
          <w:rFonts w:eastAsia="Times-Roman"/>
        </w:rPr>
      </w:pPr>
      <w:r w:rsidRPr="00005EDE">
        <w:rPr>
          <w:rFonts w:eastAsia="Times-Roman"/>
        </w:rPr>
        <w:t>Результаты определения времени установления показаний считают удовлетворительными, если время установления п</w:t>
      </w:r>
      <w:r w:rsidR="009F0460">
        <w:rPr>
          <w:rFonts w:eastAsia="Times-Roman"/>
        </w:rPr>
        <w:t>оказаний не превышает указанных</w:t>
      </w:r>
      <w:r w:rsidRPr="00005EDE">
        <w:rPr>
          <w:rFonts w:eastAsia="Times-Roman"/>
        </w:rPr>
        <w:t xml:space="preserve"> </w:t>
      </w:r>
      <w:r w:rsidR="00B47BCB">
        <w:rPr>
          <w:rFonts w:eastAsia="Times-Roman"/>
        </w:rPr>
        <w:t xml:space="preserve">в таблице </w:t>
      </w:r>
      <w:r w:rsidR="003F0126">
        <w:rPr>
          <w:rFonts w:eastAsia="Times-Roman"/>
        </w:rPr>
        <w:t>В</w:t>
      </w:r>
      <w:r w:rsidRPr="009F0460">
        <w:rPr>
          <w:rFonts w:eastAsia="Times-Roman"/>
        </w:rPr>
        <w:t>.1</w:t>
      </w:r>
      <w:r w:rsidR="009F0460" w:rsidRPr="009F0460">
        <w:rPr>
          <w:rFonts w:eastAsia="Times-Roman"/>
        </w:rPr>
        <w:t xml:space="preserve"> </w:t>
      </w:r>
      <w:r w:rsidR="003F0126">
        <w:rPr>
          <w:rFonts w:eastAsia="Times-Roman"/>
        </w:rPr>
        <w:t>Приложения В</w:t>
      </w:r>
      <w:r w:rsidRPr="009F0460">
        <w:rPr>
          <w:rFonts w:eastAsia="Times-Roman"/>
        </w:rPr>
        <w:t>.</w:t>
      </w:r>
    </w:p>
    <w:p w14:paraId="0E4AB45E" w14:textId="77777777" w:rsidR="006E2A00" w:rsidRDefault="006E2A00" w:rsidP="006E2A00">
      <w:pPr>
        <w:ind w:firstLine="851"/>
        <w:jc w:val="both"/>
        <w:rPr>
          <w:b/>
        </w:rPr>
      </w:pPr>
    </w:p>
    <w:p w14:paraId="30F59B9D" w14:textId="77777777" w:rsidR="00A109C0" w:rsidRPr="00005EDE" w:rsidRDefault="005C25AD" w:rsidP="005C25AD">
      <w:pPr>
        <w:pStyle w:val="a3"/>
        <w:spacing w:before="0" w:beforeAutospacing="0" w:after="0" w:afterAutospacing="0"/>
        <w:jc w:val="both"/>
        <w:rPr>
          <w:b/>
        </w:rPr>
      </w:pPr>
      <w:r w:rsidRPr="00005EDE">
        <w:rPr>
          <w:b/>
        </w:rPr>
        <w:t xml:space="preserve">7 Оформление результатов поверки </w:t>
      </w:r>
    </w:p>
    <w:p w14:paraId="2B7FA98B" w14:textId="77777777" w:rsidR="003B72EF" w:rsidRDefault="003B72EF" w:rsidP="003B72EF">
      <w:pPr>
        <w:pStyle w:val="212"/>
        <w:spacing w:after="0" w:line="240" w:lineRule="auto"/>
        <w:ind w:firstLine="680"/>
        <w:jc w:val="both"/>
        <w:rPr>
          <w:sz w:val="24"/>
          <w:szCs w:val="24"/>
        </w:rPr>
      </w:pPr>
      <w:r>
        <w:rPr>
          <w:sz w:val="24"/>
          <w:szCs w:val="24"/>
        </w:rPr>
        <w:t xml:space="preserve">7.1 Результаты поверки оформляются протоколом, составленным в произвольной форме, и содержащее результаты по каждому пункту раздела 6 настоящей методики поверки. </w:t>
      </w:r>
    </w:p>
    <w:p w14:paraId="5B97FCA1" w14:textId="0F53E593" w:rsidR="003B72EF" w:rsidRDefault="003B72EF" w:rsidP="003B72EF">
      <w:pPr>
        <w:pStyle w:val="212"/>
        <w:spacing w:after="0" w:line="240" w:lineRule="auto"/>
        <w:ind w:firstLine="680"/>
        <w:jc w:val="both"/>
        <w:rPr>
          <w:sz w:val="24"/>
          <w:szCs w:val="24"/>
        </w:rPr>
      </w:pPr>
      <w:r>
        <w:rPr>
          <w:sz w:val="24"/>
          <w:szCs w:val="24"/>
        </w:rPr>
        <w:t>7.2 При положительных результатах поверки газоанализатор признается пригодным к применению. Сведения о положительных результатах поверки передаются в Федеральный информационный фонд по обеспечению единства измерений, и на газоанализатор выдается свидетельство о поверке в соответствии с действующим законодательством.</w:t>
      </w:r>
      <w:r>
        <w:t xml:space="preserve"> </w:t>
      </w:r>
      <w:r>
        <w:rPr>
          <w:sz w:val="24"/>
          <w:szCs w:val="24"/>
        </w:rPr>
        <w:t>Знак поверки наносится на свидетельство о поверке</w:t>
      </w:r>
      <w:r w:rsidR="00741E43">
        <w:rPr>
          <w:sz w:val="24"/>
          <w:szCs w:val="24"/>
        </w:rPr>
        <w:t xml:space="preserve"> и (или) паспорт </w:t>
      </w:r>
      <w:r>
        <w:rPr>
          <w:sz w:val="24"/>
          <w:szCs w:val="24"/>
        </w:rPr>
        <w:t>в соответствии с действующим законодательством.</w:t>
      </w:r>
    </w:p>
    <w:p w14:paraId="70C3A319" w14:textId="77777777" w:rsidR="003B72EF" w:rsidRDefault="003B72EF" w:rsidP="003B72EF">
      <w:pPr>
        <w:pStyle w:val="212"/>
        <w:spacing w:after="0" w:line="240" w:lineRule="auto"/>
        <w:ind w:firstLine="680"/>
        <w:jc w:val="both"/>
        <w:rPr>
          <w:sz w:val="24"/>
          <w:szCs w:val="24"/>
        </w:rPr>
      </w:pPr>
      <w:r>
        <w:rPr>
          <w:sz w:val="24"/>
          <w:szCs w:val="24"/>
        </w:rPr>
        <w:t xml:space="preserve">7.3 При отрицательных результатах поверки газоанализатор признается непригодным к применению. Сведения об отрицательных результатах поверки передаются в Федеральный информационный фонд по обеспечению единства измерений, и на газоанализатор выдается извещение о непригодности с указанием основных причин в соответствии с действующим законодательством. </w:t>
      </w:r>
    </w:p>
    <w:p w14:paraId="0F26316A" w14:textId="77777777" w:rsidR="00A47CD9" w:rsidRDefault="00A47CD9" w:rsidP="00D73E8D">
      <w:pPr>
        <w:pStyle w:val="212"/>
        <w:spacing w:after="0" w:line="240" w:lineRule="auto"/>
        <w:ind w:firstLine="851"/>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8"/>
        <w:gridCol w:w="2616"/>
        <w:gridCol w:w="3202"/>
      </w:tblGrid>
      <w:tr w:rsidR="00A47CD9" w14:paraId="268CD7FB" w14:textId="77777777" w:rsidTr="00B91BD1">
        <w:tc>
          <w:tcPr>
            <w:tcW w:w="3788" w:type="dxa"/>
          </w:tcPr>
          <w:p w14:paraId="56E805B8" w14:textId="77777777" w:rsidR="00A47CD9" w:rsidRDefault="00A47CD9" w:rsidP="00B91BD1">
            <w:pPr>
              <w:pStyle w:val="212"/>
              <w:spacing w:after="0" w:line="240" w:lineRule="auto"/>
              <w:jc w:val="left"/>
              <w:rPr>
                <w:sz w:val="24"/>
                <w:szCs w:val="24"/>
              </w:rPr>
            </w:pPr>
            <w:r>
              <w:rPr>
                <w:sz w:val="24"/>
                <w:szCs w:val="24"/>
              </w:rPr>
              <w:t>Разработчик:</w:t>
            </w:r>
          </w:p>
          <w:p w14:paraId="1E3057C3" w14:textId="77777777" w:rsidR="00A47CD9" w:rsidRPr="00C32DAB" w:rsidRDefault="00A47CD9" w:rsidP="00B91BD1">
            <w:pPr>
              <w:pStyle w:val="212"/>
              <w:spacing w:after="0" w:line="240" w:lineRule="auto"/>
              <w:jc w:val="left"/>
              <w:rPr>
                <w:sz w:val="24"/>
                <w:szCs w:val="24"/>
              </w:rPr>
            </w:pPr>
            <w:r>
              <w:rPr>
                <w:sz w:val="24"/>
                <w:szCs w:val="24"/>
              </w:rPr>
              <w:t xml:space="preserve">Руководитель </w:t>
            </w:r>
            <w:r w:rsidRPr="00C32DAB">
              <w:rPr>
                <w:sz w:val="24"/>
                <w:szCs w:val="24"/>
              </w:rPr>
              <w:t xml:space="preserve">ЛОЕИ </w:t>
            </w:r>
          </w:p>
          <w:p w14:paraId="3FA3873E" w14:textId="77777777" w:rsidR="00A47CD9" w:rsidRDefault="00A47CD9" w:rsidP="00B91BD1">
            <w:pPr>
              <w:pStyle w:val="212"/>
              <w:shd w:val="clear" w:color="auto" w:fill="auto"/>
              <w:spacing w:after="0" w:line="240" w:lineRule="auto"/>
              <w:jc w:val="left"/>
              <w:rPr>
                <w:sz w:val="24"/>
                <w:szCs w:val="24"/>
              </w:rPr>
            </w:pPr>
            <w:r w:rsidRPr="00C32DAB">
              <w:rPr>
                <w:sz w:val="24"/>
                <w:szCs w:val="24"/>
              </w:rPr>
              <w:t>ООО «ПРОММАШ ТЕСТ»</w:t>
            </w:r>
          </w:p>
        </w:tc>
        <w:tc>
          <w:tcPr>
            <w:tcW w:w="2616" w:type="dxa"/>
            <w:vAlign w:val="bottom"/>
          </w:tcPr>
          <w:p w14:paraId="7F882039" w14:textId="77777777" w:rsidR="00A47CD9" w:rsidRDefault="00A47CD9" w:rsidP="00B91BD1">
            <w:pPr>
              <w:pStyle w:val="212"/>
              <w:shd w:val="clear" w:color="auto" w:fill="auto"/>
              <w:spacing w:after="0" w:line="240" w:lineRule="auto"/>
              <w:rPr>
                <w:sz w:val="24"/>
                <w:szCs w:val="24"/>
              </w:rPr>
            </w:pPr>
            <w:r>
              <w:rPr>
                <w:sz w:val="24"/>
                <w:szCs w:val="24"/>
              </w:rPr>
              <w:t>____________________</w:t>
            </w:r>
          </w:p>
        </w:tc>
        <w:tc>
          <w:tcPr>
            <w:tcW w:w="3202" w:type="dxa"/>
            <w:vAlign w:val="bottom"/>
          </w:tcPr>
          <w:p w14:paraId="24492E95" w14:textId="77777777" w:rsidR="00A47CD9" w:rsidRDefault="00A47CD9" w:rsidP="00B91BD1">
            <w:pPr>
              <w:pStyle w:val="212"/>
              <w:shd w:val="clear" w:color="auto" w:fill="auto"/>
              <w:spacing w:after="0" w:line="240" w:lineRule="auto"/>
              <w:jc w:val="right"/>
              <w:rPr>
                <w:sz w:val="24"/>
                <w:szCs w:val="24"/>
              </w:rPr>
            </w:pPr>
            <w:r>
              <w:rPr>
                <w:sz w:val="24"/>
                <w:szCs w:val="24"/>
              </w:rPr>
              <w:t>В.В. Гуря</w:t>
            </w:r>
          </w:p>
        </w:tc>
      </w:tr>
      <w:tr w:rsidR="00A47CD9" w14:paraId="480C550E" w14:textId="77777777" w:rsidTr="00B91BD1">
        <w:tc>
          <w:tcPr>
            <w:tcW w:w="3788" w:type="dxa"/>
          </w:tcPr>
          <w:p w14:paraId="04468776" w14:textId="77777777" w:rsidR="00A47CD9" w:rsidRDefault="00A47CD9" w:rsidP="00B91BD1">
            <w:pPr>
              <w:pStyle w:val="212"/>
              <w:spacing w:after="0" w:line="240" w:lineRule="auto"/>
              <w:jc w:val="left"/>
              <w:rPr>
                <w:sz w:val="24"/>
                <w:szCs w:val="24"/>
              </w:rPr>
            </w:pPr>
          </w:p>
          <w:p w14:paraId="20C77417" w14:textId="77777777" w:rsidR="00A47CD9" w:rsidRDefault="00A47CD9" w:rsidP="00B91BD1">
            <w:pPr>
              <w:pStyle w:val="212"/>
              <w:spacing w:after="0" w:line="240" w:lineRule="auto"/>
              <w:jc w:val="left"/>
              <w:rPr>
                <w:sz w:val="24"/>
                <w:szCs w:val="24"/>
              </w:rPr>
            </w:pPr>
          </w:p>
          <w:p w14:paraId="1EBD4F01" w14:textId="77777777" w:rsidR="00A47CD9" w:rsidRDefault="00A47CD9" w:rsidP="00B91BD1">
            <w:pPr>
              <w:pStyle w:val="212"/>
              <w:spacing w:after="0" w:line="240" w:lineRule="auto"/>
              <w:jc w:val="left"/>
              <w:rPr>
                <w:sz w:val="24"/>
                <w:szCs w:val="24"/>
              </w:rPr>
            </w:pPr>
          </w:p>
          <w:p w14:paraId="5F8C9920" w14:textId="77777777" w:rsidR="00A47CD9" w:rsidRDefault="00A47CD9" w:rsidP="00B91BD1">
            <w:pPr>
              <w:pStyle w:val="212"/>
              <w:spacing w:after="0" w:line="240" w:lineRule="auto"/>
              <w:jc w:val="left"/>
              <w:rPr>
                <w:sz w:val="24"/>
                <w:szCs w:val="24"/>
              </w:rPr>
            </w:pPr>
            <w:r>
              <w:rPr>
                <w:sz w:val="24"/>
                <w:szCs w:val="24"/>
              </w:rPr>
              <w:t>Стажер</w:t>
            </w:r>
          </w:p>
        </w:tc>
        <w:tc>
          <w:tcPr>
            <w:tcW w:w="2616" w:type="dxa"/>
            <w:vAlign w:val="bottom"/>
          </w:tcPr>
          <w:p w14:paraId="2FDB5092" w14:textId="77777777" w:rsidR="00A47CD9" w:rsidRDefault="00A47CD9" w:rsidP="00B91BD1">
            <w:pPr>
              <w:pStyle w:val="212"/>
              <w:shd w:val="clear" w:color="auto" w:fill="auto"/>
              <w:spacing w:after="0" w:line="240" w:lineRule="auto"/>
              <w:rPr>
                <w:sz w:val="24"/>
                <w:szCs w:val="24"/>
              </w:rPr>
            </w:pPr>
            <w:r>
              <w:rPr>
                <w:sz w:val="24"/>
                <w:szCs w:val="24"/>
              </w:rPr>
              <w:t>____________________</w:t>
            </w:r>
          </w:p>
        </w:tc>
        <w:tc>
          <w:tcPr>
            <w:tcW w:w="3202" w:type="dxa"/>
            <w:vAlign w:val="bottom"/>
          </w:tcPr>
          <w:p w14:paraId="0BAEB2C1" w14:textId="77777777" w:rsidR="00A47CD9" w:rsidRDefault="00A47CD9" w:rsidP="00B91BD1">
            <w:pPr>
              <w:pStyle w:val="212"/>
              <w:shd w:val="clear" w:color="auto" w:fill="auto"/>
              <w:spacing w:after="0" w:line="240" w:lineRule="auto"/>
              <w:jc w:val="right"/>
              <w:rPr>
                <w:sz w:val="24"/>
                <w:szCs w:val="24"/>
              </w:rPr>
            </w:pPr>
            <w:r>
              <w:rPr>
                <w:sz w:val="24"/>
                <w:szCs w:val="24"/>
              </w:rPr>
              <w:t>А.Ф. Исангужин</w:t>
            </w:r>
          </w:p>
        </w:tc>
      </w:tr>
    </w:tbl>
    <w:p w14:paraId="474255F2" w14:textId="77777777" w:rsidR="00A47CD9" w:rsidRDefault="00A47CD9" w:rsidP="00D73E8D">
      <w:pPr>
        <w:pStyle w:val="212"/>
        <w:spacing w:after="0" w:line="240" w:lineRule="auto"/>
        <w:ind w:firstLine="851"/>
        <w:jc w:val="both"/>
        <w:rPr>
          <w:sz w:val="24"/>
          <w:szCs w:val="24"/>
        </w:rPr>
      </w:pPr>
    </w:p>
    <w:p w14:paraId="551E1BAD" w14:textId="77777777" w:rsidR="00D73E8D" w:rsidRDefault="00D73E8D">
      <w:pPr>
        <w:rPr>
          <w:rFonts w:eastAsia="Times-Roman"/>
        </w:rPr>
      </w:pPr>
      <w:r>
        <w:rPr>
          <w:rFonts w:eastAsia="Times-Roman"/>
        </w:rPr>
        <w:br w:type="page"/>
      </w:r>
    </w:p>
    <w:p w14:paraId="43941677" w14:textId="0E4DAE23" w:rsidR="008E52A2" w:rsidRPr="00FC2B30" w:rsidRDefault="008E52A2" w:rsidP="008E52A2">
      <w:pPr>
        <w:autoSpaceDE w:val="0"/>
        <w:autoSpaceDN w:val="0"/>
        <w:adjustRightInd w:val="0"/>
        <w:jc w:val="center"/>
        <w:rPr>
          <w:rFonts w:eastAsia="Times-Roman"/>
          <w:b/>
          <w:sz w:val="28"/>
        </w:rPr>
      </w:pPr>
      <w:r w:rsidRPr="00FC2B30">
        <w:rPr>
          <w:rFonts w:eastAsia="Times-Roman"/>
          <w:b/>
          <w:sz w:val="28"/>
        </w:rPr>
        <w:lastRenderedPageBreak/>
        <w:t>Приложение А</w:t>
      </w:r>
    </w:p>
    <w:p w14:paraId="232EA162" w14:textId="1ED6B276" w:rsidR="008E52A2" w:rsidRDefault="008E52A2" w:rsidP="008E52A2">
      <w:pPr>
        <w:autoSpaceDE w:val="0"/>
        <w:autoSpaceDN w:val="0"/>
        <w:adjustRightInd w:val="0"/>
        <w:jc w:val="center"/>
        <w:rPr>
          <w:rFonts w:eastAsia="Times-Roman"/>
          <w:sz w:val="28"/>
        </w:rPr>
      </w:pPr>
      <w:r w:rsidRPr="00FC2B30">
        <w:rPr>
          <w:rFonts w:eastAsia="Times-Roman"/>
          <w:sz w:val="28"/>
        </w:rPr>
        <w:t>(</w:t>
      </w:r>
      <w:r w:rsidR="00290111" w:rsidRPr="00FC2B30">
        <w:rPr>
          <w:rFonts w:eastAsia="Times-Roman"/>
          <w:sz w:val="28"/>
        </w:rPr>
        <w:t>обязательное</w:t>
      </w:r>
      <w:r w:rsidRPr="00FC2B30">
        <w:rPr>
          <w:rFonts w:eastAsia="Times-Roman"/>
          <w:sz w:val="28"/>
        </w:rPr>
        <w:t>)</w:t>
      </w:r>
    </w:p>
    <w:p w14:paraId="37FD02AE" w14:textId="77777777" w:rsidR="00FC2B30" w:rsidRPr="00DE2511" w:rsidRDefault="00FC2B30" w:rsidP="00FC2B30">
      <w:pPr>
        <w:autoSpaceDE w:val="0"/>
        <w:autoSpaceDN w:val="0"/>
        <w:adjustRightInd w:val="0"/>
        <w:jc w:val="center"/>
        <w:rPr>
          <w:rFonts w:eastAsia="Times-Roman"/>
          <w:sz w:val="28"/>
        </w:rPr>
      </w:pPr>
    </w:p>
    <w:p w14:paraId="0DD74003" w14:textId="77777777" w:rsidR="00244F07" w:rsidRDefault="00FC2B30" w:rsidP="00244F07">
      <w:pPr>
        <w:autoSpaceDE w:val="0"/>
        <w:autoSpaceDN w:val="0"/>
        <w:adjustRightInd w:val="0"/>
        <w:jc w:val="center"/>
        <w:rPr>
          <w:rFonts w:eastAsia="Times-Roman"/>
          <w:b/>
          <w:sz w:val="28"/>
        </w:rPr>
      </w:pPr>
      <w:r w:rsidRPr="00DE2511">
        <w:rPr>
          <w:rFonts w:eastAsia="Times-Roman"/>
          <w:b/>
          <w:sz w:val="28"/>
        </w:rPr>
        <w:t>Технические характеристики газовых смесей, используемых при поверке газоанализаторов</w:t>
      </w:r>
    </w:p>
    <w:p w14:paraId="6C38CA0D" w14:textId="77777777" w:rsidR="00244F07" w:rsidRDefault="00244F07" w:rsidP="00244F07">
      <w:pPr>
        <w:autoSpaceDE w:val="0"/>
        <w:autoSpaceDN w:val="0"/>
        <w:adjustRightInd w:val="0"/>
        <w:jc w:val="center"/>
        <w:rPr>
          <w:rFonts w:eastAsia="Times-Roman"/>
          <w:b/>
          <w:sz w:val="28"/>
        </w:rPr>
      </w:pPr>
    </w:p>
    <w:p w14:paraId="7ED8AE4F" w14:textId="15BF7002" w:rsidR="00640D77" w:rsidRPr="00244F07" w:rsidRDefault="003003BD" w:rsidP="00244F07">
      <w:pPr>
        <w:autoSpaceDE w:val="0"/>
        <w:autoSpaceDN w:val="0"/>
        <w:adjustRightInd w:val="0"/>
        <w:jc w:val="center"/>
        <w:rPr>
          <w:rFonts w:eastAsia="Times-Roman"/>
          <w:b/>
          <w:sz w:val="28"/>
        </w:rPr>
      </w:pPr>
      <w:r>
        <w:rPr>
          <w:rFonts w:eastAsia="Times-Roman"/>
        </w:rPr>
        <w:t>Таблица А.1</w:t>
      </w:r>
      <w:r w:rsidR="00640D77">
        <w:rPr>
          <w:rFonts w:eastAsia="Times-Roman"/>
        </w:rPr>
        <w:t xml:space="preserve"> – </w:t>
      </w:r>
      <w:r w:rsidR="00640D77" w:rsidRPr="007D2F74">
        <w:rPr>
          <w:rFonts w:eastAsia="Times-Roman"/>
        </w:rPr>
        <w:t>Технические характеристики ГС</w:t>
      </w:r>
      <w:r w:rsidR="00640D77">
        <w:t>, используемых при поверке г</w:t>
      </w:r>
      <w:r w:rsidR="00640D77">
        <w:rPr>
          <w:rFonts w:eastAsia="@Arial Unicode MS"/>
        </w:rPr>
        <w:t xml:space="preserve">азоанализаторов </w:t>
      </w:r>
    </w:p>
    <w:tbl>
      <w:tblPr>
        <w:tblStyle w:val="a4"/>
        <w:tblW w:w="5298" w:type="pct"/>
        <w:tblInd w:w="-572" w:type="dxa"/>
        <w:tblLayout w:type="fixed"/>
        <w:tblLook w:val="04A0" w:firstRow="1" w:lastRow="0" w:firstColumn="1" w:lastColumn="0" w:noHBand="0" w:noVBand="1"/>
      </w:tblPr>
      <w:tblGrid>
        <w:gridCol w:w="1842"/>
        <w:gridCol w:w="2268"/>
        <w:gridCol w:w="1134"/>
        <w:gridCol w:w="1419"/>
        <w:gridCol w:w="1417"/>
        <w:gridCol w:w="2099"/>
      </w:tblGrid>
      <w:tr w:rsidR="00640D77" w14:paraId="3B147C55" w14:textId="77777777" w:rsidTr="00B04216">
        <w:trPr>
          <w:trHeight w:val="20"/>
        </w:trPr>
        <w:tc>
          <w:tcPr>
            <w:tcW w:w="905" w:type="pct"/>
            <w:vMerge w:val="restart"/>
            <w:vAlign w:val="center"/>
          </w:tcPr>
          <w:p w14:paraId="6EAFC293" w14:textId="77777777" w:rsidR="00640D77" w:rsidRPr="006E2A00" w:rsidRDefault="00640D77" w:rsidP="000A1B7C">
            <w:pPr>
              <w:jc w:val="center"/>
              <w:rPr>
                <w:rFonts w:eastAsia="Times-Roman"/>
              </w:rPr>
            </w:pPr>
            <w:r>
              <w:rPr>
                <w:rFonts w:eastAsia="Times-Roman"/>
              </w:rPr>
              <w:t>Определяемый компонент</w:t>
            </w:r>
          </w:p>
        </w:tc>
        <w:tc>
          <w:tcPr>
            <w:tcW w:w="1114" w:type="pct"/>
            <w:vMerge w:val="restart"/>
            <w:vAlign w:val="center"/>
          </w:tcPr>
          <w:p w14:paraId="67C874A4" w14:textId="77777777" w:rsidR="00640D77" w:rsidRDefault="00640D77" w:rsidP="000A1B7C">
            <w:pPr>
              <w:autoSpaceDE w:val="0"/>
              <w:autoSpaceDN w:val="0"/>
              <w:adjustRightInd w:val="0"/>
              <w:jc w:val="center"/>
              <w:rPr>
                <w:rFonts w:eastAsia="Times-Roman"/>
              </w:rPr>
            </w:pPr>
            <w:r>
              <w:rPr>
                <w:rFonts w:eastAsia="Times-Roman"/>
              </w:rPr>
              <w:t>Диапазон измерений</w:t>
            </w:r>
          </w:p>
        </w:tc>
        <w:tc>
          <w:tcPr>
            <w:tcW w:w="1950" w:type="pct"/>
            <w:gridSpan w:val="3"/>
            <w:vAlign w:val="center"/>
          </w:tcPr>
          <w:p w14:paraId="102F9F82" w14:textId="7411597B" w:rsidR="00640D77" w:rsidRDefault="00640D77" w:rsidP="000A1B7C">
            <w:pPr>
              <w:autoSpaceDE w:val="0"/>
              <w:autoSpaceDN w:val="0"/>
              <w:adjustRightInd w:val="0"/>
              <w:jc w:val="center"/>
              <w:rPr>
                <w:rFonts w:eastAsia="Times-Roman"/>
              </w:rPr>
            </w:pPr>
            <w:r>
              <w:rPr>
                <w:rFonts w:eastAsia="Times-Roman"/>
              </w:rPr>
              <w:t xml:space="preserve">Номинальное значение определяемого компонента в </w:t>
            </w:r>
            <w:r w:rsidR="00142F13">
              <w:rPr>
                <w:rFonts w:eastAsia="Times-Roman"/>
              </w:rPr>
              <w:t>П</w:t>
            </w:r>
            <w:r>
              <w:rPr>
                <w:rFonts w:eastAsia="Times-Roman"/>
              </w:rPr>
              <w:t>ГС, пределы допускаемого отклонения</w:t>
            </w:r>
          </w:p>
        </w:tc>
        <w:tc>
          <w:tcPr>
            <w:tcW w:w="1031" w:type="pct"/>
            <w:vMerge w:val="restart"/>
            <w:vAlign w:val="center"/>
          </w:tcPr>
          <w:p w14:paraId="0E06EF3C" w14:textId="4B930395" w:rsidR="00640D77" w:rsidRDefault="00640D77" w:rsidP="000A1B7C">
            <w:pPr>
              <w:autoSpaceDE w:val="0"/>
              <w:autoSpaceDN w:val="0"/>
              <w:adjustRightInd w:val="0"/>
              <w:jc w:val="center"/>
              <w:rPr>
                <w:rFonts w:eastAsia="Times-Roman"/>
              </w:rPr>
            </w:pPr>
            <w:r>
              <w:rPr>
                <w:rFonts w:eastAsia="Times-Roman"/>
              </w:rPr>
              <w:t>Номер ГС по реестру ГСО</w:t>
            </w:r>
            <w:r w:rsidR="009C6D24">
              <w:rPr>
                <w:rFonts w:eastAsia="Times-Roman"/>
                <w:vertAlign w:val="superscript"/>
              </w:rPr>
              <w:t>2)</w:t>
            </w:r>
            <w:r>
              <w:rPr>
                <w:rFonts w:eastAsia="Times-Roman"/>
              </w:rPr>
              <w:t xml:space="preserve"> или Источник ГС</w:t>
            </w:r>
          </w:p>
        </w:tc>
      </w:tr>
      <w:tr w:rsidR="00B04216" w14:paraId="3A397131" w14:textId="77777777" w:rsidTr="00B04216">
        <w:trPr>
          <w:trHeight w:val="20"/>
        </w:trPr>
        <w:tc>
          <w:tcPr>
            <w:tcW w:w="905" w:type="pct"/>
            <w:vMerge/>
            <w:vAlign w:val="center"/>
          </w:tcPr>
          <w:p w14:paraId="1BF290D0" w14:textId="77777777" w:rsidR="00640D77" w:rsidRDefault="00640D77" w:rsidP="000A1B7C">
            <w:pPr>
              <w:autoSpaceDE w:val="0"/>
              <w:autoSpaceDN w:val="0"/>
              <w:adjustRightInd w:val="0"/>
              <w:jc w:val="center"/>
              <w:rPr>
                <w:rFonts w:eastAsia="Times-Roman"/>
              </w:rPr>
            </w:pPr>
          </w:p>
        </w:tc>
        <w:tc>
          <w:tcPr>
            <w:tcW w:w="1114" w:type="pct"/>
            <w:vMerge/>
            <w:vAlign w:val="center"/>
          </w:tcPr>
          <w:p w14:paraId="43AA3D6D" w14:textId="77777777" w:rsidR="00640D77" w:rsidRDefault="00640D77" w:rsidP="000A1B7C">
            <w:pPr>
              <w:autoSpaceDE w:val="0"/>
              <w:autoSpaceDN w:val="0"/>
              <w:adjustRightInd w:val="0"/>
              <w:jc w:val="center"/>
              <w:rPr>
                <w:rFonts w:eastAsia="Times-Roman"/>
              </w:rPr>
            </w:pPr>
          </w:p>
        </w:tc>
        <w:tc>
          <w:tcPr>
            <w:tcW w:w="557" w:type="pct"/>
            <w:vAlign w:val="center"/>
          </w:tcPr>
          <w:p w14:paraId="75034B79" w14:textId="58A2A65D" w:rsidR="00640D77" w:rsidRPr="00A12B02" w:rsidRDefault="00142F13" w:rsidP="00B405E4">
            <w:pPr>
              <w:autoSpaceDE w:val="0"/>
              <w:autoSpaceDN w:val="0"/>
              <w:adjustRightInd w:val="0"/>
              <w:jc w:val="center"/>
              <w:rPr>
                <w:rFonts w:eastAsia="Times-Roman"/>
                <w:vertAlign w:val="superscript"/>
              </w:rPr>
            </w:pPr>
            <w:r>
              <w:rPr>
                <w:rFonts w:eastAsia="Times-Roman"/>
              </w:rPr>
              <w:t>П</w:t>
            </w:r>
            <w:r w:rsidR="00640D77">
              <w:rPr>
                <w:rFonts w:eastAsia="Times-Roman"/>
              </w:rPr>
              <w:t>ГС №1</w:t>
            </w:r>
          </w:p>
        </w:tc>
        <w:tc>
          <w:tcPr>
            <w:tcW w:w="697" w:type="pct"/>
            <w:vAlign w:val="center"/>
          </w:tcPr>
          <w:p w14:paraId="1A7348BC" w14:textId="72D5202A" w:rsidR="00640D77" w:rsidRDefault="00142F13" w:rsidP="000A1B7C">
            <w:pPr>
              <w:autoSpaceDE w:val="0"/>
              <w:autoSpaceDN w:val="0"/>
              <w:adjustRightInd w:val="0"/>
              <w:jc w:val="center"/>
              <w:rPr>
                <w:rFonts w:eastAsia="Times-Roman"/>
              </w:rPr>
            </w:pPr>
            <w:r>
              <w:rPr>
                <w:rFonts w:eastAsia="Times-Roman"/>
              </w:rPr>
              <w:t>П</w:t>
            </w:r>
            <w:r w:rsidR="00640D77">
              <w:rPr>
                <w:rFonts w:eastAsia="Times-Roman"/>
              </w:rPr>
              <w:t>ГС №2</w:t>
            </w:r>
          </w:p>
        </w:tc>
        <w:tc>
          <w:tcPr>
            <w:tcW w:w="696" w:type="pct"/>
            <w:vAlign w:val="center"/>
          </w:tcPr>
          <w:p w14:paraId="53BA1DCD" w14:textId="753FD80D" w:rsidR="00640D77" w:rsidRDefault="00142F13" w:rsidP="000A1B7C">
            <w:pPr>
              <w:autoSpaceDE w:val="0"/>
              <w:autoSpaceDN w:val="0"/>
              <w:adjustRightInd w:val="0"/>
              <w:jc w:val="center"/>
              <w:rPr>
                <w:rFonts w:eastAsia="Times-Roman"/>
              </w:rPr>
            </w:pPr>
            <w:r>
              <w:rPr>
                <w:rFonts w:eastAsia="Times-Roman"/>
              </w:rPr>
              <w:t>П</w:t>
            </w:r>
            <w:r w:rsidR="00640D77">
              <w:rPr>
                <w:rFonts w:eastAsia="Times-Roman"/>
              </w:rPr>
              <w:t>ГС №3</w:t>
            </w:r>
          </w:p>
        </w:tc>
        <w:tc>
          <w:tcPr>
            <w:tcW w:w="1031" w:type="pct"/>
            <w:vMerge/>
            <w:vAlign w:val="center"/>
          </w:tcPr>
          <w:p w14:paraId="26162295" w14:textId="77777777" w:rsidR="00640D77" w:rsidRDefault="00640D77" w:rsidP="000A1B7C">
            <w:pPr>
              <w:autoSpaceDE w:val="0"/>
              <w:autoSpaceDN w:val="0"/>
              <w:adjustRightInd w:val="0"/>
              <w:jc w:val="center"/>
              <w:rPr>
                <w:rFonts w:eastAsia="Times-Roman"/>
              </w:rPr>
            </w:pPr>
          </w:p>
        </w:tc>
      </w:tr>
      <w:tr w:rsidR="009C6D24" w14:paraId="5FB9BE52" w14:textId="77777777" w:rsidTr="00B04216">
        <w:trPr>
          <w:trHeight w:val="20"/>
        </w:trPr>
        <w:tc>
          <w:tcPr>
            <w:tcW w:w="905" w:type="pct"/>
            <w:vMerge w:val="restart"/>
            <w:vAlign w:val="center"/>
          </w:tcPr>
          <w:p w14:paraId="460B5C58" w14:textId="65C89838" w:rsidR="009C6D24" w:rsidRDefault="009C6D24" w:rsidP="00A12B02">
            <w:pPr>
              <w:autoSpaceDE w:val="0"/>
              <w:autoSpaceDN w:val="0"/>
              <w:adjustRightInd w:val="0"/>
              <w:jc w:val="center"/>
              <w:rPr>
                <w:rFonts w:eastAsia="Times-Roman"/>
              </w:rPr>
            </w:pPr>
            <w:r>
              <w:t>Водород (</w:t>
            </w:r>
            <w:r>
              <w:rPr>
                <w:lang w:val="en-US"/>
              </w:rPr>
              <w:t>H</w:t>
            </w:r>
            <w:r>
              <w:rPr>
                <w:vertAlign w:val="subscript"/>
                <w:lang w:val="en-US"/>
              </w:rPr>
              <w:t>2</w:t>
            </w:r>
            <w:r>
              <w:rPr>
                <w:lang w:val="en-US"/>
              </w:rPr>
              <w:t>)</w:t>
            </w:r>
          </w:p>
        </w:tc>
        <w:tc>
          <w:tcPr>
            <w:tcW w:w="1114" w:type="pct"/>
            <w:vMerge w:val="restart"/>
            <w:vAlign w:val="center"/>
          </w:tcPr>
          <w:p w14:paraId="3CE26925" w14:textId="75B42847" w:rsidR="009C6D24" w:rsidRDefault="009C6D24" w:rsidP="00A12B02">
            <w:pPr>
              <w:jc w:val="center"/>
              <w:rPr>
                <w:rFonts w:eastAsia="Times-Roman"/>
              </w:rPr>
            </w:pPr>
            <w:r>
              <w:t>от 0 до 5000 млн</w:t>
            </w:r>
            <w:r>
              <w:rPr>
                <w:vertAlign w:val="superscript"/>
              </w:rPr>
              <w:t>-1</w:t>
            </w:r>
          </w:p>
        </w:tc>
        <w:tc>
          <w:tcPr>
            <w:tcW w:w="557" w:type="pct"/>
            <w:vAlign w:val="center"/>
          </w:tcPr>
          <w:p w14:paraId="54E88DBA" w14:textId="26E8BF8E" w:rsidR="009C6D24" w:rsidRPr="001979AF" w:rsidRDefault="009C6D24" w:rsidP="00B405E4">
            <w:pPr>
              <w:autoSpaceDE w:val="0"/>
              <w:autoSpaceDN w:val="0"/>
              <w:adjustRightInd w:val="0"/>
              <w:jc w:val="center"/>
              <w:rPr>
                <w:rFonts w:eastAsia="Times-Roman"/>
                <w:vertAlign w:val="superscript"/>
              </w:rPr>
            </w:pPr>
            <w:r>
              <w:t>азот</w:t>
            </w:r>
            <w:r w:rsidR="001979AF">
              <w:rPr>
                <w:vertAlign w:val="superscript"/>
              </w:rPr>
              <w:t>1)</w:t>
            </w:r>
          </w:p>
        </w:tc>
        <w:tc>
          <w:tcPr>
            <w:tcW w:w="697" w:type="pct"/>
            <w:vAlign w:val="center"/>
          </w:tcPr>
          <w:p w14:paraId="7891F7E0" w14:textId="4268123B" w:rsidR="009C6D24" w:rsidRDefault="009C6D24" w:rsidP="000A1B7C">
            <w:pPr>
              <w:autoSpaceDE w:val="0"/>
              <w:autoSpaceDN w:val="0"/>
              <w:adjustRightInd w:val="0"/>
              <w:jc w:val="center"/>
              <w:rPr>
                <w:rFonts w:eastAsia="Times-Roman"/>
              </w:rPr>
            </w:pPr>
            <w:r>
              <w:rPr>
                <w:rFonts w:eastAsia="Times-Roman"/>
              </w:rPr>
              <w:t>-</w:t>
            </w:r>
          </w:p>
        </w:tc>
        <w:tc>
          <w:tcPr>
            <w:tcW w:w="696" w:type="pct"/>
            <w:vAlign w:val="center"/>
          </w:tcPr>
          <w:p w14:paraId="12DF4E61" w14:textId="2D9039C7" w:rsidR="009C6D24" w:rsidRDefault="009C6D24" w:rsidP="000A1B7C">
            <w:pPr>
              <w:autoSpaceDE w:val="0"/>
              <w:autoSpaceDN w:val="0"/>
              <w:adjustRightInd w:val="0"/>
              <w:jc w:val="center"/>
              <w:rPr>
                <w:rFonts w:eastAsia="Times-Roman"/>
              </w:rPr>
            </w:pPr>
            <w:r>
              <w:rPr>
                <w:rFonts w:eastAsia="Times-Roman"/>
              </w:rPr>
              <w:t>-</w:t>
            </w:r>
          </w:p>
        </w:tc>
        <w:tc>
          <w:tcPr>
            <w:tcW w:w="1031" w:type="pct"/>
            <w:vAlign w:val="center"/>
          </w:tcPr>
          <w:p w14:paraId="1BCE9869" w14:textId="73C7493F" w:rsidR="009C6D24" w:rsidRDefault="009C6D24" w:rsidP="000A1B7C">
            <w:pPr>
              <w:autoSpaceDE w:val="0"/>
              <w:autoSpaceDN w:val="0"/>
              <w:adjustRightInd w:val="0"/>
              <w:jc w:val="center"/>
              <w:rPr>
                <w:rFonts w:eastAsia="Times-Roman"/>
              </w:rPr>
            </w:pPr>
            <w:proofErr w:type="spellStart"/>
            <w:r w:rsidRPr="00386C4E">
              <w:t>О.ч</w:t>
            </w:r>
            <w:proofErr w:type="spellEnd"/>
            <w:r w:rsidRPr="00386C4E">
              <w:t>., сорт 1-й по ГОСТ 9293-74</w:t>
            </w:r>
          </w:p>
        </w:tc>
      </w:tr>
      <w:tr w:rsidR="009C6D24" w:rsidRPr="007D2F74" w14:paraId="73008433" w14:textId="77777777" w:rsidTr="00B04216">
        <w:trPr>
          <w:trHeight w:val="20"/>
        </w:trPr>
        <w:tc>
          <w:tcPr>
            <w:tcW w:w="905" w:type="pct"/>
            <w:vMerge/>
            <w:vAlign w:val="center"/>
          </w:tcPr>
          <w:p w14:paraId="48B82E15" w14:textId="4724B1DF" w:rsidR="009C6D24" w:rsidRPr="006E2A00" w:rsidRDefault="009C6D24" w:rsidP="00A12B02">
            <w:pPr>
              <w:autoSpaceDE w:val="0"/>
              <w:autoSpaceDN w:val="0"/>
              <w:adjustRightInd w:val="0"/>
              <w:jc w:val="center"/>
            </w:pPr>
          </w:p>
        </w:tc>
        <w:tc>
          <w:tcPr>
            <w:tcW w:w="1114" w:type="pct"/>
            <w:vMerge/>
            <w:vAlign w:val="center"/>
          </w:tcPr>
          <w:p w14:paraId="5CCCA7D4" w14:textId="6DD3E990" w:rsidR="009C6D24" w:rsidRPr="00EE482B" w:rsidRDefault="009C6D24" w:rsidP="00A12B02">
            <w:pPr>
              <w:jc w:val="center"/>
              <w:rPr>
                <w:rFonts w:eastAsia="Calibri"/>
              </w:rPr>
            </w:pPr>
          </w:p>
        </w:tc>
        <w:tc>
          <w:tcPr>
            <w:tcW w:w="557" w:type="pct"/>
            <w:vAlign w:val="center"/>
          </w:tcPr>
          <w:p w14:paraId="324F65CE" w14:textId="5F0102AE" w:rsidR="009C6D24" w:rsidRPr="009C6D24" w:rsidRDefault="009C6D24" w:rsidP="009C6D24">
            <w:pPr>
              <w:autoSpaceDE w:val="0"/>
              <w:autoSpaceDN w:val="0"/>
              <w:adjustRightInd w:val="0"/>
              <w:jc w:val="center"/>
              <w:rPr>
                <w:rFonts w:eastAsia="Times-Roman"/>
              </w:rPr>
            </w:pPr>
            <w:r>
              <w:rPr>
                <w:rFonts w:eastAsia="Times-Roman"/>
              </w:rPr>
              <w:t>-</w:t>
            </w:r>
          </w:p>
        </w:tc>
        <w:tc>
          <w:tcPr>
            <w:tcW w:w="697" w:type="pct"/>
            <w:vAlign w:val="center"/>
          </w:tcPr>
          <w:p w14:paraId="2B0157FE" w14:textId="2FFA6DA4" w:rsidR="009C6D24" w:rsidRPr="007D2F74" w:rsidRDefault="009C6D24" w:rsidP="00A12B02">
            <w:pPr>
              <w:autoSpaceDE w:val="0"/>
              <w:autoSpaceDN w:val="0"/>
              <w:adjustRightInd w:val="0"/>
              <w:jc w:val="center"/>
              <w:rPr>
                <w:rFonts w:eastAsia="Times-Roman"/>
              </w:rPr>
            </w:pPr>
            <w:r>
              <w:rPr>
                <w:rFonts w:eastAsia="Times-Roman"/>
              </w:rPr>
              <w:t>2500 ±10 %</w:t>
            </w:r>
          </w:p>
        </w:tc>
        <w:tc>
          <w:tcPr>
            <w:tcW w:w="696" w:type="pct"/>
            <w:vAlign w:val="center"/>
          </w:tcPr>
          <w:p w14:paraId="6D99820A" w14:textId="67130782" w:rsidR="009C6D24" w:rsidRPr="007D2F74" w:rsidRDefault="009C6D24" w:rsidP="00A12B02">
            <w:pPr>
              <w:autoSpaceDE w:val="0"/>
              <w:autoSpaceDN w:val="0"/>
              <w:adjustRightInd w:val="0"/>
              <w:jc w:val="center"/>
              <w:rPr>
                <w:rFonts w:eastAsia="Times-Roman"/>
              </w:rPr>
            </w:pPr>
            <w:r>
              <w:rPr>
                <w:rFonts w:eastAsia="Times-Roman"/>
              </w:rPr>
              <w:t>4500 ±10 %</w:t>
            </w:r>
          </w:p>
        </w:tc>
        <w:tc>
          <w:tcPr>
            <w:tcW w:w="1031" w:type="pct"/>
            <w:vAlign w:val="center"/>
          </w:tcPr>
          <w:p w14:paraId="351EA083" w14:textId="1A1C2EC5" w:rsidR="009C6D24" w:rsidRPr="007D2F74" w:rsidRDefault="009C6D24" w:rsidP="009812DB">
            <w:pPr>
              <w:autoSpaceDE w:val="0"/>
              <w:autoSpaceDN w:val="0"/>
              <w:adjustRightInd w:val="0"/>
              <w:jc w:val="center"/>
              <w:rPr>
                <w:rFonts w:eastAsia="Times-Roman"/>
              </w:rPr>
            </w:pPr>
            <w:r>
              <w:t>ГСО 10706</w:t>
            </w:r>
            <w:r w:rsidRPr="008E1CD1">
              <w:t>-201</w:t>
            </w:r>
            <w:r>
              <w:t>5</w:t>
            </w:r>
            <w:r w:rsidRPr="008E1CD1">
              <w:t xml:space="preserve"> </w:t>
            </w:r>
          </w:p>
        </w:tc>
      </w:tr>
      <w:tr w:rsidR="009C6D24" w:rsidRPr="007D2F74" w14:paraId="06068E79" w14:textId="77777777" w:rsidTr="00B04216">
        <w:trPr>
          <w:trHeight w:val="20"/>
        </w:trPr>
        <w:tc>
          <w:tcPr>
            <w:tcW w:w="905" w:type="pct"/>
            <w:vMerge w:val="restart"/>
            <w:vAlign w:val="center"/>
          </w:tcPr>
          <w:p w14:paraId="68F3078F" w14:textId="3054B261" w:rsidR="009C6D24" w:rsidRPr="006E2A00" w:rsidRDefault="009C6D24" w:rsidP="006E2A00">
            <w:pPr>
              <w:autoSpaceDE w:val="0"/>
              <w:autoSpaceDN w:val="0"/>
              <w:adjustRightInd w:val="0"/>
              <w:jc w:val="center"/>
            </w:pPr>
            <w:r w:rsidRPr="006E2A00">
              <w:t>Метан (</w:t>
            </w:r>
            <w:r w:rsidRPr="006E2A00">
              <w:rPr>
                <w:lang w:val="en-US"/>
              </w:rPr>
              <w:t>CH</w:t>
            </w:r>
            <w:r w:rsidRPr="006E2A00">
              <w:rPr>
                <w:vertAlign w:val="subscript"/>
                <w:lang w:val="en-US"/>
              </w:rPr>
              <w:t>4</w:t>
            </w:r>
            <w:r w:rsidRPr="006E2A00">
              <w:rPr>
                <w:lang w:val="en-US"/>
              </w:rPr>
              <w:t>)</w:t>
            </w:r>
          </w:p>
        </w:tc>
        <w:tc>
          <w:tcPr>
            <w:tcW w:w="1114" w:type="pct"/>
            <w:vMerge w:val="restart"/>
            <w:vAlign w:val="center"/>
          </w:tcPr>
          <w:p w14:paraId="4E75E332" w14:textId="095ADDE5" w:rsidR="009C6D24" w:rsidRPr="00EE482B" w:rsidRDefault="009C6D24" w:rsidP="006E2A00">
            <w:pPr>
              <w:jc w:val="center"/>
              <w:rPr>
                <w:rFonts w:eastAsia="Calibri"/>
              </w:rPr>
            </w:pPr>
            <w:r w:rsidRPr="006E2A00">
              <w:t>от 0 до 10000 млн</w:t>
            </w:r>
            <w:r w:rsidRPr="006E2A00">
              <w:rPr>
                <w:vertAlign w:val="superscript"/>
              </w:rPr>
              <w:t>-1</w:t>
            </w:r>
          </w:p>
        </w:tc>
        <w:tc>
          <w:tcPr>
            <w:tcW w:w="557" w:type="pct"/>
            <w:vAlign w:val="center"/>
          </w:tcPr>
          <w:p w14:paraId="1B99E4BC" w14:textId="342523A4" w:rsidR="009C6D24" w:rsidRPr="00A12B02" w:rsidRDefault="009C6D24" w:rsidP="009C6D24">
            <w:pPr>
              <w:autoSpaceDE w:val="0"/>
              <w:autoSpaceDN w:val="0"/>
              <w:adjustRightInd w:val="0"/>
              <w:jc w:val="center"/>
              <w:rPr>
                <w:rFonts w:eastAsia="Times-Roman"/>
                <w:vertAlign w:val="superscript"/>
              </w:rPr>
            </w:pPr>
            <w:r>
              <w:t>азот</w:t>
            </w:r>
            <w:r w:rsidR="001979AF">
              <w:rPr>
                <w:vertAlign w:val="superscript"/>
              </w:rPr>
              <w:t>1)</w:t>
            </w:r>
          </w:p>
        </w:tc>
        <w:tc>
          <w:tcPr>
            <w:tcW w:w="697" w:type="pct"/>
            <w:vAlign w:val="center"/>
          </w:tcPr>
          <w:p w14:paraId="79E8C587" w14:textId="118F7F06" w:rsidR="009C6D24" w:rsidRDefault="009C6D24" w:rsidP="00A12B02">
            <w:pPr>
              <w:autoSpaceDE w:val="0"/>
              <w:autoSpaceDN w:val="0"/>
              <w:adjustRightInd w:val="0"/>
              <w:jc w:val="center"/>
              <w:rPr>
                <w:rFonts w:eastAsia="Times-Roman"/>
              </w:rPr>
            </w:pPr>
            <w:r>
              <w:rPr>
                <w:rFonts w:eastAsia="Times-Roman"/>
              </w:rPr>
              <w:t>-</w:t>
            </w:r>
          </w:p>
        </w:tc>
        <w:tc>
          <w:tcPr>
            <w:tcW w:w="696" w:type="pct"/>
            <w:vAlign w:val="center"/>
          </w:tcPr>
          <w:p w14:paraId="71EEC5F3" w14:textId="110540B1" w:rsidR="009C6D24" w:rsidRDefault="009C6D24" w:rsidP="00A12B02">
            <w:pPr>
              <w:autoSpaceDE w:val="0"/>
              <w:autoSpaceDN w:val="0"/>
              <w:adjustRightInd w:val="0"/>
              <w:jc w:val="center"/>
              <w:rPr>
                <w:rFonts w:eastAsia="Times-Roman"/>
              </w:rPr>
            </w:pPr>
            <w:r>
              <w:rPr>
                <w:rFonts w:eastAsia="Times-Roman"/>
              </w:rPr>
              <w:t>-</w:t>
            </w:r>
          </w:p>
        </w:tc>
        <w:tc>
          <w:tcPr>
            <w:tcW w:w="1031" w:type="pct"/>
            <w:vAlign w:val="center"/>
          </w:tcPr>
          <w:p w14:paraId="702CE97F" w14:textId="34E5AC90" w:rsidR="009C6D24" w:rsidRDefault="009C6D24" w:rsidP="009812DB">
            <w:pPr>
              <w:autoSpaceDE w:val="0"/>
              <w:autoSpaceDN w:val="0"/>
              <w:adjustRightInd w:val="0"/>
              <w:jc w:val="center"/>
            </w:pPr>
            <w:proofErr w:type="spellStart"/>
            <w:r w:rsidRPr="00386C4E">
              <w:t>О.ч</w:t>
            </w:r>
            <w:proofErr w:type="spellEnd"/>
            <w:r w:rsidRPr="00386C4E">
              <w:t>., сорт 1-й по ГОСТ 9293-74</w:t>
            </w:r>
          </w:p>
        </w:tc>
      </w:tr>
      <w:tr w:rsidR="009C6D24" w:rsidRPr="007D2F74" w14:paraId="3E67F625" w14:textId="77777777" w:rsidTr="00B04216">
        <w:trPr>
          <w:trHeight w:val="20"/>
        </w:trPr>
        <w:tc>
          <w:tcPr>
            <w:tcW w:w="905" w:type="pct"/>
            <w:vMerge/>
            <w:vAlign w:val="center"/>
          </w:tcPr>
          <w:p w14:paraId="674C944D" w14:textId="4484A903" w:rsidR="009C6D24" w:rsidRPr="006E2A00" w:rsidRDefault="009C6D24" w:rsidP="006E2A00">
            <w:pPr>
              <w:autoSpaceDE w:val="0"/>
              <w:autoSpaceDN w:val="0"/>
              <w:adjustRightInd w:val="0"/>
              <w:jc w:val="center"/>
            </w:pPr>
          </w:p>
        </w:tc>
        <w:tc>
          <w:tcPr>
            <w:tcW w:w="1114" w:type="pct"/>
            <w:vMerge/>
            <w:vAlign w:val="center"/>
          </w:tcPr>
          <w:p w14:paraId="7FE23A17" w14:textId="4B294578" w:rsidR="009C6D24" w:rsidRPr="006E2A00" w:rsidRDefault="009C6D24" w:rsidP="006E2A00">
            <w:pPr>
              <w:jc w:val="center"/>
            </w:pPr>
          </w:p>
        </w:tc>
        <w:tc>
          <w:tcPr>
            <w:tcW w:w="557" w:type="pct"/>
            <w:vAlign w:val="center"/>
          </w:tcPr>
          <w:p w14:paraId="24DB88AE" w14:textId="44D0AF24" w:rsidR="009C6D24" w:rsidRDefault="009C6D24" w:rsidP="006E2A00">
            <w:pPr>
              <w:autoSpaceDE w:val="0"/>
              <w:autoSpaceDN w:val="0"/>
              <w:adjustRightInd w:val="0"/>
              <w:jc w:val="center"/>
            </w:pPr>
            <w:r>
              <w:t>-</w:t>
            </w:r>
          </w:p>
        </w:tc>
        <w:tc>
          <w:tcPr>
            <w:tcW w:w="697" w:type="pct"/>
            <w:vAlign w:val="center"/>
          </w:tcPr>
          <w:p w14:paraId="15174CA9" w14:textId="61460331" w:rsidR="009C6D24" w:rsidRDefault="009C6D24" w:rsidP="006E2A00">
            <w:pPr>
              <w:autoSpaceDE w:val="0"/>
              <w:autoSpaceDN w:val="0"/>
              <w:adjustRightInd w:val="0"/>
              <w:jc w:val="center"/>
              <w:rPr>
                <w:rFonts w:eastAsia="Times-Roman"/>
              </w:rPr>
            </w:pPr>
            <w:r>
              <w:rPr>
                <w:rFonts w:eastAsia="Times-Roman"/>
              </w:rPr>
              <w:t>5000 ±10 %</w:t>
            </w:r>
          </w:p>
        </w:tc>
        <w:tc>
          <w:tcPr>
            <w:tcW w:w="696" w:type="pct"/>
            <w:vAlign w:val="center"/>
          </w:tcPr>
          <w:p w14:paraId="39E4B3E1" w14:textId="6B560304" w:rsidR="009C6D24" w:rsidRDefault="009C6D24" w:rsidP="006E2A00">
            <w:pPr>
              <w:autoSpaceDE w:val="0"/>
              <w:autoSpaceDN w:val="0"/>
              <w:adjustRightInd w:val="0"/>
              <w:jc w:val="center"/>
              <w:rPr>
                <w:rFonts w:eastAsia="Times-Roman"/>
              </w:rPr>
            </w:pPr>
            <w:r>
              <w:rPr>
                <w:rFonts w:eastAsia="Times-Roman"/>
              </w:rPr>
              <w:t>9000 ±10 %</w:t>
            </w:r>
          </w:p>
        </w:tc>
        <w:tc>
          <w:tcPr>
            <w:tcW w:w="1031" w:type="pct"/>
            <w:vAlign w:val="center"/>
          </w:tcPr>
          <w:p w14:paraId="15D59954" w14:textId="3DB3C063" w:rsidR="009C6D24" w:rsidRDefault="009C6D24" w:rsidP="006E2A00">
            <w:pPr>
              <w:autoSpaceDE w:val="0"/>
              <w:autoSpaceDN w:val="0"/>
              <w:adjustRightInd w:val="0"/>
              <w:jc w:val="center"/>
            </w:pPr>
            <w:r>
              <w:t>ГСО 10706-2015</w:t>
            </w:r>
          </w:p>
        </w:tc>
      </w:tr>
      <w:tr w:rsidR="009C6D24" w:rsidRPr="007D2F74" w14:paraId="24349735" w14:textId="77777777" w:rsidTr="00B04216">
        <w:trPr>
          <w:trHeight w:val="20"/>
        </w:trPr>
        <w:tc>
          <w:tcPr>
            <w:tcW w:w="905" w:type="pct"/>
            <w:vMerge w:val="restart"/>
            <w:vAlign w:val="center"/>
          </w:tcPr>
          <w:p w14:paraId="3113BD27" w14:textId="3030D647" w:rsidR="009C6D24" w:rsidRPr="006E2A00" w:rsidRDefault="009C6D24" w:rsidP="006E2A00">
            <w:pPr>
              <w:autoSpaceDE w:val="0"/>
              <w:autoSpaceDN w:val="0"/>
              <w:adjustRightInd w:val="0"/>
              <w:jc w:val="center"/>
            </w:pPr>
            <w:r>
              <w:t>Этан (</w:t>
            </w:r>
            <w:r>
              <w:rPr>
                <w:lang w:val="en-US"/>
              </w:rPr>
              <w:t>C</w:t>
            </w:r>
            <w:r>
              <w:rPr>
                <w:vertAlign w:val="subscript"/>
                <w:lang w:val="en-US"/>
              </w:rPr>
              <w:t>2</w:t>
            </w:r>
            <w:r>
              <w:rPr>
                <w:lang w:val="en-US"/>
              </w:rPr>
              <w:t>H</w:t>
            </w:r>
            <w:r>
              <w:rPr>
                <w:vertAlign w:val="subscript"/>
                <w:lang w:val="en-US"/>
              </w:rPr>
              <w:t>2</w:t>
            </w:r>
            <w:r>
              <w:rPr>
                <w:lang w:val="en-US"/>
              </w:rPr>
              <w:t>)</w:t>
            </w:r>
          </w:p>
        </w:tc>
        <w:tc>
          <w:tcPr>
            <w:tcW w:w="1114" w:type="pct"/>
            <w:vMerge w:val="restart"/>
            <w:vAlign w:val="center"/>
          </w:tcPr>
          <w:p w14:paraId="5D4C45CD" w14:textId="5E76A24F" w:rsidR="009C6D24" w:rsidRPr="006E2A00" w:rsidRDefault="009C6D24" w:rsidP="006E2A00">
            <w:pPr>
              <w:jc w:val="center"/>
            </w:pPr>
            <w:r>
              <w:t>от 0 до 10000 млн</w:t>
            </w:r>
            <w:r>
              <w:rPr>
                <w:vertAlign w:val="superscript"/>
              </w:rPr>
              <w:t>-1</w:t>
            </w:r>
          </w:p>
        </w:tc>
        <w:tc>
          <w:tcPr>
            <w:tcW w:w="557" w:type="pct"/>
            <w:vAlign w:val="center"/>
          </w:tcPr>
          <w:p w14:paraId="521EB1FF" w14:textId="0FD52CAA" w:rsidR="009C6D24" w:rsidRDefault="009C6D24" w:rsidP="006E2A00">
            <w:pPr>
              <w:autoSpaceDE w:val="0"/>
              <w:autoSpaceDN w:val="0"/>
              <w:adjustRightInd w:val="0"/>
              <w:jc w:val="center"/>
            </w:pPr>
            <w:r>
              <w:t>азот</w:t>
            </w:r>
            <w:r w:rsidR="001979AF">
              <w:rPr>
                <w:vertAlign w:val="superscript"/>
              </w:rPr>
              <w:t>1)</w:t>
            </w:r>
          </w:p>
        </w:tc>
        <w:tc>
          <w:tcPr>
            <w:tcW w:w="697" w:type="pct"/>
            <w:vAlign w:val="center"/>
          </w:tcPr>
          <w:p w14:paraId="7E9F6C62" w14:textId="14DBE16E" w:rsidR="009C6D24" w:rsidRDefault="009C6D24" w:rsidP="006E2A00">
            <w:pPr>
              <w:autoSpaceDE w:val="0"/>
              <w:autoSpaceDN w:val="0"/>
              <w:adjustRightInd w:val="0"/>
              <w:jc w:val="center"/>
              <w:rPr>
                <w:rFonts w:eastAsia="Times-Roman"/>
              </w:rPr>
            </w:pPr>
            <w:r>
              <w:rPr>
                <w:rFonts w:eastAsia="Times-Roman"/>
              </w:rPr>
              <w:t>-</w:t>
            </w:r>
          </w:p>
        </w:tc>
        <w:tc>
          <w:tcPr>
            <w:tcW w:w="696" w:type="pct"/>
            <w:vAlign w:val="center"/>
          </w:tcPr>
          <w:p w14:paraId="450DE942" w14:textId="5263FB46" w:rsidR="009C6D24" w:rsidRDefault="009C6D24" w:rsidP="006E2A00">
            <w:pPr>
              <w:autoSpaceDE w:val="0"/>
              <w:autoSpaceDN w:val="0"/>
              <w:adjustRightInd w:val="0"/>
              <w:jc w:val="center"/>
              <w:rPr>
                <w:rFonts w:eastAsia="Times-Roman"/>
              </w:rPr>
            </w:pPr>
            <w:r>
              <w:rPr>
                <w:rFonts w:eastAsia="Times-Roman"/>
              </w:rPr>
              <w:t>-</w:t>
            </w:r>
          </w:p>
        </w:tc>
        <w:tc>
          <w:tcPr>
            <w:tcW w:w="1031" w:type="pct"/>
            <w:vAlign w:val="center"/>
          </w:tcPr>
          <w:p w14:paraId="41BA53FB" w14:textId="6A19EF2B" w:rsidR="009C6D24" w:rsidRDefault="009C6D24" w:rsidP="006E2A00">
            <w:pPr>
              <w:autoSpaceDE w:val="0"/>
              <w:autoSpaceDN w:val="0"/>
              <w:adjustRightInd w:val="0"/>
              <w:jc w:val="center"/>
            </w:pPr>
            <w:proofErr w:type="spellStart"/>
            <w:r w:rsidRPr="00386C4E">
              <w:t>О.ч</w:t>
            </w:r>
            <w:proofErr w:type="spellEnd"/>
            <w:r w:rsidRPr="00386C4E">
              <w:t>., сорт 1-й по ГОСТ 9293-74</w:t>
            </w:r>
          </w:p>
        </w:tc>
      </w:tr>
      <w:tr w:rsidR="009C6D24" w:rsidRPr="007D2F74" w14:paraId="6CF5676B" w14:textId="77777777" w:rsidTr="00B04216">
        <w:trPr>
          <w:trHeight w:val="20"/>
        </w:trPr>
        <w:tc>
          <w:tcPr>
            <w:tcW w:w="905" w:type="pct"/>
            <w:vMerge/>
            <w:vAlign w:val="center"/>
          </w:tcPr>
          <w:p w14:paraId="605D31EF" w14:textId="10232AE2" w:rsidR="009C6D24" w:rsidRDefault="009C6D24" w:rsidP="006E2A00">
            <w:pPr>
              <w:autoSpaceDE w:val="0"/>
              <w:autoSpaceDN w:val="0"/>
              <w:adjustRightInd w:val="0"/>
              <w:jc w:val="center"/>
            </w:pPr>
          </w:p>
        </w:tc>
        <w:tc>
          <w:tcPr>
            <w:tcW w:w="1114" w:type="pct"/>
            <w:vMerge/>
            <w:vAlign w:val="center"/>
          </w:tcPr>
          <w:p w14:paraId="72518ED0" w14:textId="045F7E22" w:rsidR="009C6D24" w:rsidRDefault="009C6D24" w:rsidP="006E2A00">
            <w:pPr>
              <w:jc w:val="center"/>
            </w:pPr>
          </w:p>
        </w:tc>
        <w:tc>
          <w:tcPr>
            <w:tcW w:w="557" w:type="pct"/>
            <w:vAlign w:val="center"/>
          </w:tcPr>
          <w:p w14:paraId="3DE0BE78" w14:textId="28B7D82B" w:rsidR="009C6D24" w:rsidRDefault="009C6D24" w:rsidP="009C6D24">
            <w:pPr>
              <w:autoSpaceDE w:val="0"/>
              <w:autoSpaceDN w:val="0"/>
              <w:adjustRightInd w:val="0"/>
              <w:jc w:val="center"/>
            </w:pPr>
            <w:r>
              <w:t>-</w:t>
            </w:r>
          </w:p>
        </w:tc>
        <w:tc>
          <w:tcPr>
            <w:tcW w:w="697" w:type="pct"/>
            <w:vAlign w:val="center"/>
          </w:tcPr>
          <w:p w14:paraId="71F7D3A3" w14:textId="4D7D7D3E" w:rsidR="009C6D24" w:rsidRDefault="009C6D24" w:rsidP="006E2A00">
            <w:pPr>
              <w:autoSpaceDE w:val="0"/>
              <w:autoSpaceDN w:val="0"/>
              <w:adjustRightInd w:val="0"/>
              <w:jc w:val="center"/>
              <w:rPr>
                <w:rFonts w:eastAsia="Times-Roman"/>
              </w:rPr>
            </w:pPr>
            <w:r>
              <w:rPr>
                <w:rFonts w:eastAsia="Times-Roman"/>
              </w:rPr>
              <w:t>5000 ±10 %</w:t>
            </w:r>
          </w:p>
        </w:tc>
        <w:tc>
          <w:tcPr>
            <w:tcW w:w="696" w:type="pct"/>
            <w:vAlign w:val="center"/>
          </w:tcPr>
          <w:p w14:paraId="4B7F1072" w14:textId="623A8651" w:rsidR="009C6D24" w:rsidRDefault="009C6D24" w:rsidP="006E2A00">
            <w:pPr>
              <w:autoSpaceDE w:val="0"/>
              <w:autoSpaceDN w:val="0"/>
              <w:adjustRightInd w:val="0"/>
              <w:jc w:val="center"/>
              <w:rPr>
                <w:rFonts w:eastAsia="Times-Roman"/>
              </w:rPr>
            </w:pPr>
            <w:r>
              <w:rPr>
                <w:rFonts w:eastAsia="Times-Roman"/>
              </w:rPr>
              <w:t>9000 ±10 %</w:t>
            </w:r>
          </w:p>
        </w:tc>
        <w:tc>
          <w:tcPr>
            <w:tcW w:w="1031" w:type="pct"/>
            <w:vAlign w:val="center"/>
          </w:tcPr>
          <w:p w14:paraId="64A6C58C" w14:textId="5BD59074" w:rsidR="009C6D24" w:rsidRDefault="001979AF" w:rsidP="006E2A00">
            <w:pPr>
              <w:autoSpaceDE w:val="0"/>
              <w:autoSpaceDN w:val="0"/>
              <w:adjustRightInd w:val="0"/>
              <w:jc w:val="center"/>
            </w:pPr>
            <w:r w:rsidRPr="001979AF">
              <w:t>ГСО 10541-2014</w:t>
            </w:r>
          </w:p>
        </w:tc>
      </w:tr>
      <w:tr w:rsidR="009C6D24" w:rsidRPr="007D2F74" w14:paraId="4EA863A2" w14:textId="77777777" w:rsidTr="00B04216">
        <w:trPr>
          <w:trHeight w:val="20"/>
        </w:trPr>
        <w:tc>
          <w:tcPr>
            <w:tcW w:w="905" w:type="pct"/>
            <w:vMerge w:val="restart"/>
            <w:vAlign w:val="center"/>
          </w:tcPr>
          <w:p w14:paraId="5DE90212" w14:textId="61A87EBC" w:rsidR="009C6D24" w:rsidRDefault="009C6D24" w:rsidP="006E2A00">
            <w:pPr>
              <w:autoSpaceDE w:val="0"/>
              <w:autoSpaceDN w:val="0"/>
              <w:adjustRightInd w:val="0"/>
              <w:jc w:val="center"/>
            </w:pPr>
            <w:r>
              <w:t xml:space="preserve">Этилен </w:t>
            </w:r>
            <w:r>
              <w:rPr>
                <w:lang w:val="en-US"/>
              </w:rPr>
              <w:t>(C</w:t>
            </w:r>
            <w:r>
              <w:rPr>
                <w:vertAlign w:val="subscript"/>
                <w:lang w:val="en-US"/>
              </w:rPr>
              <w:t>2</w:t>
            </w:r>
            <w:r>
              <w:rPr>
                <w:lang w:val="en-US"/>
              </w:rPr>
              <w:t>H</w:t>
            </w:r>
            <w:r>
              <w:rPr>
                <w:vertAlign w:val="subscript"/>
                <w:lang w:val="en-US"/>
              </w:rPr>
              <w:t>4</w:t>
            </w:r>
            <w:r>
              <w:rPr>
                <w:lang w:val="en-US"/>
              </w:rPr>
              <w:t>)</w:t>
            </w:r>
          </w:p>
        </w:tc>
        <w:tc>
          <w:tcPr>
            <w:tcW w:w="1114" w:type="pct"/>
            <w:vMerge w:val="restart"/>
            <w:vAlign w:val="center"/>
          </w:tcPr>
          <w:p w14:paraId="4F014CBF" w14:textId="6536C2B4" w:rsidR="009C6D24" w:rsidRDefault="009C6D24" w:rsidP="006E2A00">
            <w:pPr>
              <w:jc w:val="center"/>
            </w:pPr>
            <w:r>
              <w:t>от 0 до 10000 млн</w:t>
            </w:r>
            <w:r>
              <w:rPr>
                <w:vertAlign w:val="superscript"/>
              </w:rPr>
              <w:t>-1</w:t>
            </w:r>
          </w:p>
        </w:tc>
        <w:tc>
          <w:tcPr>
            <w:tcW w:w="557" w:type="pct"/>
            <w:vAlign w:val="center"/>
          </w:tcPr>
          <w:p w14:paraId="7FEA1DEA" w14:textId="001F2052" w:rsidR="009C6D24" w:rsidRDefault="009C6D24" w:rsidP="006E2A00">
            <w:pPr>
              <w:autoSpaceDE w:val="0"/>
              <w:autoSpaceDN w:val="0"/>
              <w:adjustRightInd w:val="0"/>
              <w:jc w:val="center"/>
            </w:pPr>
            <w:r>
              <w:t>азот</w:t>
            </w:r>
            <w:r w:rsidR="001979AF">
              <w:rPr>
                <w:vertAlign w:val="superscript"/>
              </w:rPr>
              <w:t>1)</w:t>
            </w:r>
          </w:p>
        </w:tc>
        <w:tc>
          <w:tcPr>
            <w:tcW w:w="697" w:type="pct"/>
            <w:vAlign w:val="center"/>
          </w:tcPr>
          <w:p w14:paraId="538A94BD" w14:textId="7E6FF931" w:rsidR="009C6D24" w:rsidRDefault="009C6D24" w:rsidP="006E2A00">
            <w:pPr>
              <w:autoSpaceDE w:val="0"/>
              <w:autoSpaceDN w:val="0"/>
              <w:adjustRightInd w:val="0"/>
              <w:jc w:val="center"/>
              <w:rPr>
                <w:rFonts w:eastAsia="Times-Roman"/>
              </w:rPr>
            </w:pPr>
            <w:r>
              <w:rPr>
                <w:rFonts w:eastAsia="Times-Roman"/>
              </w:rPr>
              <w:t>-</w:t>
            </w:r>
          </w:p>
        </w:tc>
        <w:tc>
          <w:tcPr>
            <w:tcW w:w="696" w:type="pct"/>
            <w:vAlign w:val="center"/>
          </w:tcPr>
          <w:p w14:paraId="067904E2" w14:textId="302E61F0" w:rsidR="009C6D24" w:rsidRDefault="009C6D24" w:rsidP="006E2A00">
            <w:pPr>
              <w:autoSpaceDE w:val="0"/>
              <w:autoSpaceDN w:val="0"/>
              <w:adjustRightInd w:val="0"/>
              <w:jc w:val="center"/>
              <w:rPr>
                <w:rFonts w:eastAsia="Times-Roman"/>
              </w:rPr>
            </w:pPr>
            <w:r>
              <w:rPr>
                <w:rFonts w:eastAsia="Times-Roman"/>
              </w:rPr>
              <w:t>-</w:t>
            </w:r>
          </w:p>
        </w:tc>
        <w:tc>
          <w:tcPr>
            <w:tcW w:w="1031" w:type="pct"/>
            <w:vAlign w:val="center"/>
          </w:tcPr>
          <w:p w14:paraId="6BBD0CFE" w14:textId="7FF9432C" w:rsidR="009C6D24" w:rsidRDefault="009C6D24" w:rsidP="006E2A00">
            <w:pPr>
              <w:autoSpaceDE w:val="0"/>
              <w:autoSpaceDN w:val="0"/>
              <w:adjustRightInd w:val="0"/>
              <w:jc w:val="center"/>
            </w:pPr>
            <w:proofErr w:type="spellStart"/>
            <w:r w:rsidRPr="00386C4E">
              <w:t>О.ч</w:t>
            </w:r>
            <w:proofErr w:type="spellEnd"/>
            <w:r w:rsidRPr="00386C4E">
              <w:t>., сорт 1-й по ГОСТ 9293-74</w:t>
            </w:r>
          </w:p>
        </w:tc>
      </w:tr>
      <w:tr w:rsidR="001979AF" w:rsidRPr="007D2F74" w14:paraId="6A9EC63F" w14:textId="77777777" w:rsidTr="00B04216">
        <w:trPr>
          <w:trHeight w:val="20"/>
        </w:trPr>
        <w:tc>
          <w:tcPr>
            <w:tcW w:w="905" w:type="pct"/>
            <w:vMerge/>
            <w:vAlign w:val="center"/>
          </w:tcPr>
          <w:p w14:paraId="01D433AC" w14:textId="40E9BA9A" w:rsidR="001979AF" w:rsidRDefault="001979AF" w:rsidP="001979AF">
            <w:pPr>
              <w:autoSpaceDE w:val="0"/>
              <w:autoSpaceDN w:val="0"/>
              <w:adjustRightInd w:val="0"/>
              <w:jc w:val="center"/>
            </w:pPr>
          </w:p>
        </w:tc>
        <w:tc>
          <w:tcPr>
            <w:tcW w:w="1114" w:type="pct"/>
            <w:vMerge/>
            <w:vAlign w:val="center"/>
          </w:tcPr>
          <w:p w14:paraId="44CF018F" w14:textId="451F84CF" w:rsidR="001979AF" w:rsidRDefault="001979AF" w:rsidP="001979AF">
            <w:pPr>
              <w:jc w:val="center"/>
            </w:pPr>
          </w:p>
        </w:tc>
        <w:tc>
          <w:tcPr>
            <w:tcW w:w="557" w:type="pct"/>
            <w:vAlign w:val="center"/>
          </w:tcPr>
          <w:p w14:paraId="547BAE01" w14:textId="2FECBDC4" w:rsidR="001979AF" w:rsidRDefault="001979AF" w:rsidP="001979AF">
            <w:pPr>
              <w:autoSpaceDE w:val="0"/>
              <w:autoSpaceDN w:val="0"/>
              <w:adjustRightInd w:val="0"/>
              <w:jc w:val="center"/>
            </w:pPr>
            <w:r>
              <w:t>-</w:t>
            </w:r>
          </w:p>
        </w:tc>
        <w:tc>
          <w:tcPr>
            <w:tcW w:w="697" w:type="pct"/>
            <w:vAlign w:val="center"/>
          </w:tcPr>
          <w:p w14:paraId="27CF5227" w14:textId="7BB3522B" w:rsidR="001979AF" w:rsidRDefault="001979AF" w:rsidP="001979AF">
            <w:pPr>
              <w:autoSpaceDE w:val="0"/>
              <w:autoSpaceDN w:val="0"/>
              <w:adjustRightInd w:val="0"/>
              <w:jc w:val="center"/>
              <w:rPr>
                <w:rFonts w:eastAsia="Times-Roman"/>
              </w:rPr>
            </w:pPr>
            <w:r>
              <w:rPr>
                <w:rFonts w:eastAsia="Times-Roman"/>
              </w:rPr>
              <w:t>5000 ±10 %</w:t>
            </w:r>
          </w:p>
        </w:tc>
        <w:tc>
          <w:tcPr>
            <w:tcW w:w="696" w:type="pct"/>
            <w:vAlign w:val="center"/>
          </w:tcPr>
          <w:p w14:paraId="578F6A53" w14:textId="2964336F" w:rsidR="001979AF" w:rsidRDefault="001979AF" w:rsidP="001979AF">
            <w:pPr>
              <w:autoSpaceDE w:val="0"/>
              <w:autoSpaceDN w:val="0"/>
              <w:adjustRightInd w:val="0"/>
              <w:jc w:val="center"/>
              <w:rPr>
                <w:rFonts w:eastAsia="Times-Roman"/>
              </w:rPr>
            </w:pPr>
            <w:r>
              <w:rPr>
                <w:rFonts w:eastAsia="Times-Roman"/>
              </w:rPr>
              <w:t>9000 ±10 %</w:t>
            </w:r>
          </w:p>
        </w:tc>
        <w:tc>
          <w:tcPr>
            <w:tcW w:w="1031" w:type="pct"/>
            <w:vAlign w:val="center"/>
          </w:tcPr>
          <w:p w14:paraId="33EEC8EC" w14:textId="190EAABA" w:rsidR="001979AF" w:rsidRDefault="001979AF" w:rsidP="001979AF">
            <w:pPr>
              <w:autoSpaceDE w:val="0"/>
              <w:autoSpaceDN w:val="0"/>
              <w:adjustRightInd w:val="0"/>
              <w:jc w:val="center"/>
            </w:pPr>
            <w:r>
              <w:t>ГСО 10706-2015</w:t>
            </w:r>
          </w:p>
        </w:tc>
      </w:tr>
      <w:tr w:rsidR="001979AF" w:rsidRPr="007D2F74" w14:paraId="38930C72" w14:textId="77777777" w:rsidTr="00B04216">
        <w:trPr>
          <w:trHeight w:val="20"/>
        </w:trPr>
        <w:tc>
          <w:tcPr>
            <w:tcW w:w="905" w:type="pct"/>
            <w:vMerge w:val="restart"/>
            <w:vAlign w:val="center"/>
          </w:tcPr>
          <w:p w14:paraId="0275A4E8" w14:textId="1E13CDCC" w:rsidR="001979AF" w:rsidRDefault="001979AF" w:rsidP="001979AF">
            <w:pPr>
              <w:autoSpaceDE w:val="0"/>
              <w:autoSpaceDN w:val="0"/>
              <w:adjustRightInd w:val="0"/>
              <w:jc w:val="center"/>
            </w:pPr>
            <w:r>
              <w:t>Ацетилен (C</w:t>
            </w:r>
            <w:r>
              <w:rPr>
                <w:vertAlign w:val="subscript"/>
                <w:lang w:val="en-US"/>
              </w:rPr>
              <w:t>2</w:t>
            </w:r>
            <w:r>
              <w:rPr>
                <w:lang w:val="en-US"/>
              </w:rPr>
              <w:t>H</w:t>
            </w:r>
            <w:r>
              <w:rPr>
                <w:vertAlign w:val="subscript"/>
                <w:lang w:val="en-US"/>
              </w:rPr>
              <w:t>6</w:t>
            </w:r>
            <w:r>
              <w:rPr>
                <w:lang w:val="en-US"/>
              </w:rPr>
              <w:t>)</w:t>
            </w:r>
          </w:p>
        </w:tc>
        <w:tc>
          <w:tcPr>
            <w:tcW w:w="1114" w:type="pct"/>
            <w:vMerge w:val="restart"/>
            <w:vAlign w:val="center"/>
          </w:tcPr>
          <w:p w14:paraId="76440A7B" w14:textId="1A3E9825" w:rsidR="001979AF" w:rsidRDefault="001979AF" w:rsidP="001979AF">
            <w:pPr>
              <w:jc w:val="center"/>
            </w:pPr>
            <w:r>
              <w:t>от 0 до 5000 млн</w:t>
            </w:r>
            <w:r>
              <w:rPr>
                <w:vertAlign w:val="superscript"/>
              </w:rPr>
              <w:t>-1</w:t>
            </w:r>
          </w:p>
        </w:tc>
        <w:tc>
          <w:tcPr>
            <w:tcW w:w="557" w:type="pct"/>
            <w:vAlign w:val="center"/>
          </w:tcPr>
          <w:p w14:paraId="2B53055A" w14:textId="4527A3DC" w:rsidR="001979AF" w:rsidRDefault="001979AF" w:rsidP="001979AF">
            <w:pPr>
              <w:autoSpaceDE w:val="0"/>
              <w:autoSpaceDN w:val="0"/>
              <w:adjustRightInd w:val="0"/>
              <w:jc w:val="center"/>
            </w:pPr>
            <w:r>
              <w:t>азот</w:t>
            </w:r>
            <w:r>
              <w:rPr>
                <w:vertAlign w:val="superscript"/>
              </w:rPr>
              <w:t>1)</w:t>
            </w:r>
          </w:p>
        </w:tc>
        <w:tc>
          <w:tcPr>
            <w:tcW w:w="697" w:type="pct"/>
            <w:vAlign w:val="center"/>
          </w:tcPr>
          <w:p w14:paraId="2B01110F" w14:textId="2838E15F" w:rsidR="001979AF" w:rsidRDefault="001979AF" w:rsidP="001979AF">
            <w:pPr>
              <w:autoSpaceDE w:val="0"/>
              <w:autoSpaceDN w:val="0"/>
              <w:adjustRightInd w:val="0"/>
              <w:jc w:val="center"/>
              <w:rPr>
                <w:rFonts w:eastAsia="Times-Roman"/>
              </w:rPr>
            </w:pPr>
            <w:r>
              <w:rPr>
                <w:rFonts w:eastAsia="Times-Roman"/>
              </w:rPr>
              <w:t>-</w:t>
            </w:r>
          </w:p>
        </w:tc>
        <w:tc>
          <w:tcPr>
            <w:tcW w:w="696" w:type="pct"/>
            <w:vAlign w:val="center"/>
          </w:tcPr>
          <w:p w14:paraId="62F82B3D" w14:textId="292AB2D5" w:rsidR="001979AF" w:rsidRDefault="001979AF" w:rsidP="001979AF">
            <w:pPr>
              <w:autoSpaceDE w:val="0"/>
              <w:autoSpaceDN w:val="0"/>
              <w:adjustRightInd w:val="0"/>
              <w:jc w:val="center"/>
              <w:rPr>
                <w:rFonts w:eastAsia="Times-Roman"/>
              </w:rPr>
            </w:pPr>
            <w:r>
              <w:rPr>
                <w:rFonts w:eastAsia="Times-Roman"/>
              </w:rPr>
              <w:t>-</w:t>
            </w:r>
          </w:p>
        </w:tc>
        <w:tc>
          <w:tcPr>
            <w:tcW w:w="1031" w:type="pct"/>
            <w:vAlign w:val="center"/>
          </w:tcPr>
          <w:p w14:paraId="659FA53D" w14:textId="1892E72C" w:rsidR="001979AF" w:rsidRDefault="001979AF" w:rsidP="001979AF">
            <w:pPr>
              <w:autoSpaceDE w:val="0"/>
              <w:autoSpaceDN w:val="0"/>
              <w:adjustRightInd w:val="0"/>
              <w:jc w:val="center"/>
            </w:pPr>
            <w:proofErr w:type="spellStart"/>
            <w:r w:rsidRPr="00386C4E">
              <w:t>О.ч</w:t>
            </w:r>
            <w:proofErr w:type="spellEnd"/>
            <w:r w:rsidRPr="00386C4E">
              <w:t>., сорт 1-й по ГОСТ 9293-74</w:t>
            </w:r>
          </w:p>
        </w:tc>
      </w:tr>
      <w:tr w:rsidR="001979AF" w:rsidRPr="007D2F74" w14:paraId="32C4003A" w14:textId="77777777" w:rsidTr="00B04216">
        <w:trPr>
          <w:trHeight w:val="20"/>
        </w:trPr>
        <w:tc>
          <w:tcPr>
            <w:tcW w:w="905" w:type="pct"/>
            <w:vMerge/>
            <w:vAlign w:val="center"/>
          </w:tcPr>
          <w:p w14:paraId="40DDF43D" w14:textId="38CFFC6E" w:rsidR="001979AF" w:rsidRDefault="001979AF" w:rsidP="001979AF">
            <w:pPr>
              <w:autoSpaceDE w:val="0"/>
              <w:autoSpaceDN w:val="0"/>
              <w:adjustRightInd w:val="0"/>
              <w:jc w:val="center"/>
            </w:pPr>
          </w:p>
        </w:tc>
        <w:tc>
          <w:tcPr>
            <w:tcW w:w="1114" w:type="pct"/>
            <w:vMerge/>
            <w:vAlign w:val="center"/>
          </w:tcPr>
          <w:p w14:paraId="1DEFA4EC" w14:textId="73A84A7D" w:rsidR="001979AF" w:rsidRDefault="001979AF" w:rsidP="001979AF">
            <w:pPr>
              <w:jc w:val="center"/>
            </w:pPr>
          </w:p>
        </w:tc>
        <w:tc>
          <w:tcPr>
            <w:tcW w:w="557" w:type="pct"/>
            <w:vAlign w:val="center"/>
          </w:tcPr>
          <w:p w14:paraId="0D96C6A2" w14:textId="6CEFB45B" w:rsidR="001979AF" w:rsidRDefault="001979AF" w:rsidP="001979AF">
            <w:pPr>
              <w:autoSpaceDE w:val="0"/>
              <w:autoSpaceDN w:val="0"/>
              <w:adjustRightInd w:val="0"/>
              <w:jc w:val="center"/>
            </w:pPr>
            <w:r>
              <w:t>-</w:t>
            </w:r>
          </w:p>
        </w:tc>
        <w:tc>
          <w:tcPr>
            <w:tcW w:w="697" w:type="pct"/>
            <w:vAlign w:val="center"/>
          </w:tcPr>
          <w:p w14:paraId="6C4EE09B" w14:textId="69C250DC" w:rsidR="001979AF" w:rsidRDefault="001979AF" w:rsidP="001979AF">
            <w:pPr>
              <w:autoSpaceDE w:val="0"/>
              <w:autoSpaceDN w:val="0"/>
              <w:adjustRightInd w:val="0"/>
              <w:jc w:val="center"/>
              <w:rPr>
                <w:rFonts w:eastAsia="Times-Roman"/>
              </w:rPr>
            </w:pPr>
            <w:r>
              <w:rPr>
                <w:rFonts w:eastAsia="Times-Roman"/>
              </w:rPr>
              <w:t>2500 ±10 %</w:t>
            </w:r>
          </w:p>
        </w:tc>
        <w:tc>
          <w:tcPr>
            <w:tcW w:w="696" w:type="pct"/>
            <w:vAlign w:val="center"/>
          </w:tcPr>
          <w:p w14:paraId="290B9D82" w14:textId="5EA4F52A" w:rsidR="001979AF" w:rsidRDefault="001979AF" w:rsidP="001979AF">
            <w:pPr>
              <w:autoSpaceDE w:val="0"/>
              <w:autoSpaceDN w:val="0"/>
              <w:adjustRightInd w:val="0"/>
              <w:jc w:val="center"/>
              <w:rPr>
                <w:rFonts w:eastAsia="Times-Roman"/>
              </w:rPr>
            </w:pPr>
            <w:r>
              <w:rPr>
                <w:rFonts w:eastAsia="Times-Roman"/>
              </w:rPr>
              <w:t>4500 ±10 %</w:t>
            </w:r>
          </w:p>
        </w:tc>
        <w:tc>
          <w:tcPr>
            <w:tcW w:w="1031" w:type="pct"/>
            <w:vAlign w:val="center"/>
          </w:tcPr>
          <w:p w14:paraId="3DA6602A" w14:textId="4E8F47B3" w:rsidR="001979AF" w:rsidRDefault="001979AF" w:rsidP="001979AF">
            <w:pPr>
              <w:autoSpaceDE w:val="0"/>
              <w:autoSpaceDN w:val="0"/>
              <w:adjustRightInd w:val="0"/>
              <w:jc w:val="center"/>
            </w:pPr>
            <w:r w:rsidRPr="001979AF">
              <w:t>ГСО 10541-2014</w:t>
            </w:r>
          </w:p>
        </w:tc>
      </w:tr>
      <w:tr w:rsidR="001979AF" w:rsidRPr="007D2F74" w14:paraId="3E7785A4" w14:textId="77777777" w:rsidTr="00B04216">
        <w:trPr>
          <w:trHeight w:val="20"/>
        </w:trPr>
        <w:tc>
          <w:tcPr>
            <w:tcW w:w="905" w:type="pct"/>
            <w:vMerge w:val="restart"/>
            <w:vAlign w:val="center"/>
          </w:tcPr>
          <w:p w14:paraId="39CCE945" w14:textId="77777777" w:rsidR="001979AF" w:rsidRDefault="001979AF" w:rsidP="001979AF">
            <w:pPr>
              <w:autoSpaceDE w:val="0"/>
              <w:autoSpaceDN w:val="0"/>
              <w:adjustRightInd w:val="0"/>
              <w:jc w:val="center"/>
            </w:pPr>
            <w:r w:rsidRPr="008E7DFA">
              <w:t xml:space="preserve">Оксид </w:t>
            </w:r>
          </w:p>
          <w:p w14:paraId="4E0454FC" w14:textId="051DD097" w:rsidR="001979AF" w:rsidRDefault="001979AF" w:rsidP="001979AF">
            <w:pPr>
              <w:autoSpaceDE w:val="0"/>
              <w:autoSpaceDN w:val="0"/>
              <w:adjustRightInd w:val="0"/>
              <w:jc w:val="center"/>
            </w:pPr>
            <w:r w:rsidRPr="008E7DFA">
              <w:t>углерода (CO)</w:t>
            </w:r>
          </w:p>
        </w:tc>
        <w:tc>
          <w:tcPr>
            <w:tcW w:w="1114" w:type="pct"/>
            <w:vMerge w:val="restart"/>
            <w:vAlign w:val="center"/>
          </w:tcPr>
          <w:p w14:paraId="173D2E47" w14:textId="4B40237D" w:rsidR="001979AF" w:rsidRDefault="001979AF" w:rsidP="001979AF">
            <w:pPr>
              <w:jc w:val="center"/>
            </w:pPr>
            <w:r>
              <w:t>от 0 до 10000 млн</w:t>
            </w:r>
            <w:r>
              <w:rPr>
                <w:vertAlign w:val="superscript"/>
              </w:rPr>
              <w:t>-1</w:t>
            </w:r>
          </w:p>
        </w:tc>
        <w:tc>
          <w:tcPr>
            <w:tcW w:w="557" w:type="pct"/>
            <w:vAlign w:val="center"/>
          </w:tcPr>
          <w:p w14:paraId="21250E65" w14:textId="46C9D540" w:rsidR="001979AF" w:rsidRDefault="001979AF" w:rsidP="001979AF">
            <w:pPr>
              <w:autoSpaceDE w:val="0"/>
              <w:autoSpaceDN w:val="0"/>
              <w:adjustRightInd w:val="0"/>
              <w:jc w:val="center"/>
            </w:pPr>
            <w:r>
              <w:t>азот</w:t>
            </w:r>
          </w:p>
        </w:tc>
        <w:tc>
          <w:tcPr>
            <w:tcW w:w="697" w:type="pct"/>
            <w:vAlign w:val="center"/>
          </w:tcPr>
          <w:p w14:paraId="25A5FFCD" w14:textId="45446BFD" w:rsidR="001979AF" w:rsidRDefault="001979AF" w:rsidP="001979AF">
            <w:pPr>
              <w:autoSpaceDE w:val="0"/>
              <w:autoSpaceDN w:val="0"/>
              <w:adjustRightInd w:val="0"/>
              <w:jc w:val="center"/>
              <w:rPr>
                <w:rFonts w:eastAsia="Times-Roman"/>
              </w:rPr>
            </w:pPr>
            <w:r>
              <w:rPr>
                <w:rFonts w:eastAsia="Times-Roman"/>
              </w:rPr>
              <w:t>-</w:t>
            </w:r>
          </w:p>
        </w:tc>
        <w:tc>
          <w:tcPr>
            <w:tcW w:w="696" w:type="pct"/>
            <w:vAlign w:val="center"/>
          </w:tcPr>
          <w:p w14:paraId="6C531D68" w14:textId="661B6D7E" w:rsidR="001979AF" w:rsidRDefault="001979AF" w:rsidP="001979AF">
            <w:pPr>
              <w:autoSpaceDE w:val="0"/>
              <w:autoSpaceDN w:val="0"/>
              <w:adjustRightInd w:val="0"/>
              <w:jc w:val="center"/>
              <w:rPr>
                <w:rFonts w:eastAsia="Times-Roman"/>
              </w:rPr>
            </w:pPr>
            <w:r>
              <w:rPr>
                <w:rFonts w:eastAsia="Times-Roman"/>
              </w:rPr>
              <w:t>-</w:t>
            </w:r>
          </w:p>
        </w:tc>
        <w:tc>
          <w:tcPr>
            <w:tcW w:w="1031" w:type="pct"/>
            <w:vAlign w:val="center"/>
          </w:tcPr>
          <w:p w14:paraId="4B9C18FD" w14:textId="56BB43F2" w:rsidR="001979AF" w:rsidRDefault="001979AF" w:rsidP="001979AF">
            <w:pPr>
              <w:autoSpaceDE w:val="0"/>
              <w:autoSpaceDN w:val="0"/>
              <w:adjustRightInd w:val="0"/>
              <w:jc w:val="center"/>
            </w:pPr>
            <w:proofErr w:type="spellStart"/>
            <w:r w:rsidRPr="00386C4E">
              <w:t>О.ч</w:t>
            </w:r>
            <w:proofErr w:type="spellEnd"/>
            <w:r w:rsidRPr="00386C4E">
              <w:t>., сорт 1-й по ГОСТ 9293-74</w:t>
            </w:r>
          </w:p>
        </w:tc>
      </w:tr>
      <w:tr w:rsidR="001979AF" w:rsidRPr="007D2F74" w14:paraId="17FA7272" w14:textId="77777777" w:rsidTr="00B04216">
        <w:trPr>
          <w:trHeight w:val="20"/>
        </w:trPr>
        <w:tc>
          <w:tcPr>
            <w:tcW w:w="905" w:type="pct"/>
            <w:vMerge/>
            <w:vAlign w:val="center"/>
          </w:tcPr>
          <w:p w14:paraId="597476B7" w14:textId="2D087DC0" w:rsidR="001979AF" w:rsidRDefault="001979AF" w:rsidP="001979AF">
            <w:pPr>
              <w:autoSpaceDE w:val="0"/>
              <w:autoSpaceDN w:val="0"/>
              <w:adjustRightInd w:val="0"/>
              <w:jc w:val="center"/>
            </w:pPr>
          </w:p>
        </w:tc>
        <w:tc>
          <w:tcPr>
            <w:tcW w:w="1114" w:type="pct"/>
            <w:vMerge/>
            <w:vAlign w:val="center"/>
          </w:tcPr>
          <w:p w14:paraId="63FB30D5" w14:textId="4BCB2465" w:rsidR="001979AF" w:rsidRDefault="001979AF" w:rsidP="001979AF">
            <w:pPr>
              <w:jc w:val="center"/>
            </w:pPr>
          </w:p>
        </w:tc>
        <w:tc>
          <w:tcPr>
            <w:tcW w:w="557" w:type="pct"/>
            <w:vAlign w:val="center"/>
          </w:tcPr>
          <w:p w14:paraId="368D39DD" w14:textId="42E6F308" w:rsidR="001979AF" w:rsidRDefault="001979AF" w:rsidP="001979AF">
            <w:pPr>
              <w:autoSpaceDE w:val="0"/>
              <w:autoSpaceDN w:val="0"/>
              <w:adjustRightInd w:val="0"/>
              <w:jc w:val="center"/>
            </w:pPr>
            <w:r>
              <w:t>-</w:t>
            </w:r>
          </w:p>
        </w:tc>
        <w:tc>
          <w:tcPr>
            <w:tcW w:w="697" w:type="pct"/>
            <w:vAlign w:val="center"/>
          </w:tcPr>
          <w:p w14:paraId="62F1AEFF" w14:textId="195C38C5" w:rsidR="001979AF" w:rsidRDefault="001979AF" w:rsidP="001979AF">
            <w:pPr>
              <w:autoSpaceDE w:val="0"/>
              <w:autoSpaceDN w:val="0"/>
              <w:adjustRightInd w:val="0"/>
              <w:jc w:val="center"/>
              <w:rPr>
                <w:rFonts w:eastAsia="Times-Roman"/>
              </w:rPr>
            </w:pPr>
            <w:r>
              <w:rPr>
                <w:rFonts w:eastAsia="Times-Roman"/>
              </w:rPr>
              <w:t>5000 ±10 %</w:t>
            </w:r>
          </w:p>
        </w:tc>
        <w:tc>
          <w:tcPr>
            <w:tcW w:w="696" w:type="pct"/>
            <w:vAlign w:val="center"/>
          </w:tcPr>
          <w:p w14:paraId="6CD35310" w14:textId="01FA9EFC" w:rsidR="001979AF" w:rsidRDefault="001979AF" w:rsidP="001979AF">
            <w:pPr>
              <w:autoSpaceDE w:val="0"/>
              <w:autoSpaceDN w:val="0"/>
              <w:adjustRightInd w:val="0"/>
              <w:jc w:val="center"/>
              <w:rPr>
                <w:rFonts w:eastAsia="Times-Roman"/>
              </w:rPr>
            </w:pPr>
            <w:r>
              <w:rPr>
                <w:rFonts w:eastAsia="Times-Roman"/>
              </w:rPr>
              <w:t>9000 ±10 %</w:t>
            </w:r>
          </w:p>
        </w:tc>
        <w:tc>
          <w:tcPr>
            <w:tcW w:w="1031" w:type="pct"/>
            <w:vAlign w:val="center"/>
          </w:tcPr>
          <w:p w14:paraId="02267245" w14:textId="467DC73B" w:rsidR="001979AF" w:rsidRDefault="001979AF" w:rsidP="001979AF">
            <w:pPr>
              <w:autoSpaceDE w:val="0"/>
              <w:autoSpaceDN w:val="0"/>
              <w:adjustRightInd w:val="0"/>
              <w:jc w:val="center"/>
            </w:pPr>
            <w:r>
              <w:t>ГСО 10706-2015</w:t>
            </w:r>
          </w:p>
        </w:tc>
      </w:tr>
      <w:tr w:rsidR="001979AF" w:rsidRPr="007D2F74" w14:paraId="2DF59F43" w14:textId="77777777" w:rsidTr="00B04216">
        <w:trPr>
          <w:trHeight w:val="20"/>
        </w:trPr>
        <w:tc>
          <w:tcPr>
            <w:tcW w:w="905" w:type="pct"/>
            <w:vMerge w:val="restart"/>
            <w:vAlign w:val="center"/>
          </w:tcPr>
          <w:p w14:paraId="1971F483" w14:textId="334E4F7C" w:rsidR="001979AF" w:rsidRDefault="001979AF" w:rsidP="001979AF">
            <w:pPr>
              <w:autoSpaceDE w:val="0"/>
              <w:autoSpaceDN w:val="0"/>
              <w:adjustRightInd w:val="0"/>
              <w:jc w:val="center"/>
            </w:pPr>
            <w:r w:rsidRPr="008E7DFA">
              <w:t>Диоксид у</w:t>
            </w:r>
            <w:r>
              <w:t>г</w:t>
            </w:r>
            <w:r w:rsidRPr="008E7DFA">
              <w:t>лерода (CO</w:t>
            </w:r>
            <w:r>
              <w:rPr>
                <w:vertAlign w:val="subscript"/>
              </w:rPr>
              <w:t>2</w:t>
            </w:r>
            <w:r w:rsidRPr="008E7DFA">
              <w:t>)</w:t>
            </w:r>
          </w:p>
        </w:tc>
        <w:tc>
          <w:tcPr>
            <w:tcW w:w="1114" w:type="pct"/>
            <w:vMerge w:val="restart"/>
            <w:vAlign w:val="center"/>
          </w:tcPr>
          <w:p w14:paraId="43BE0BDF" w14:textId="12F9FA07" w:rsidR="001979AF" w:rsidRDefault="001979AF" w:rsidP="001979AF">
            <w:pPr>
              <w:jc w:val="center"/>
            </w:pPr>
            <w:r>
              <w:t>от 0 до 10000 млн</w:t>
            </w:r>
            <w:r>
              <w:rPr>
                <w:vertAlign w:val="superscript"/>
              </w:rPr>
              <w:t>-1</w:t>
            </w:r>
          </w:p>
        </w:tc>
        <w:tc>
          <w:tcPr>
            <w:tcW w:w="557" w:type="pct"/>
            <w:vAlign w:val="center"/>
          </w:tcPr>
          <w:p w14:paraId="6CDA5262" w14:textId="64493857" w:rsidR="001979AF" w:rsidRDefault="001979AF" w:rsidP="001979AF">
            <w:pPr>
              <w:autoSpaceDE w:val="0"/>
              <w:autoSpaceDN w:val="0"/>
              <w:adjustRightInd w:val="0"/>
              <w:jc w:val="center"/>
            </w:pPr>
            <w:r>
              <w:t>азот</w:t>
            </w:r>
          </w:p>
        </w:tc>
        <w:tc>
          <w:tcPr>
            <w:tcW w:w="697" w:type="pct"/>
            <w:vAlign w:val="center"/>
          </w:tcPr>
          <w:p w14:paraId="0E977AC8" w14:textId="5951E8DF" w:rsidR="001979AF" w:rsidRDefault="001979AF" w:rsidP="001979AF">
            <w:pPr>
              <w:autoSpaceDE w:val="0"/>
              <w:autoSpaceDN w:val="0"/>
              <w:adjustRightInd w:val="0"/>
              <w:jc w:val="center"/>
              <w:rPr>
                <w:rFonts w:eastAsia="Times-Roman"/>
              </w:rPr>
            </w:pPr>
            <w:r>
              <w:rPr>
                <w:rFonts w:eastAsia="Times-Roman"/>
              </w:rPr>
              <w:t>-</w:t>
            </w:r>
          </w:p>
        </w:tc>
        <w:tc>
          <w:tcPr>
            <w:tcW w:w="696" w:type="pct"/>
            <w:vAlign w:val="center"/>
          </w:tcPr>
          <w:p w14:paraId="644E03D3" w14:textId="365F8B0E" w:rsidR="001979AF" w:rsidRDefault="001979AF" w:rsidP="001979AF">
            <w:pPr>
              <w:autoSpaceDE w:val="0"/>
              <w:autoSpaceDN w:val="0"/>
              <w:adjustRightInd w:val="0"/>
              <w:jc w:val="center"/>
              <w:rPr>
                <w:rFonts w:eastAsia="Times-Roman"/>
              </w:rPr>
            </w:pPr>
            <w:r>
              <w:rPr>
                <w:rFonts w:eastAsia="Times-Roman"/>
              </w:rPr>
              <w:t>-</w:t>
            </w:r>
          </w:p>
        </w:tc>
        <w:tc>
          <w:tcPr>
            <w:tcW w:w="1031" w:type="pct"/>
            <w:vAlign w:val="center"/>
          </w:tcPr>
          <w:p w14:paraId="1FF5A632" w14:textId="547ED9FF" w:rsidR="001979AF" w:rsidRDefault="00FF5540" w:rsidP="001979AF">
            <w:pPr>
              <w:autoSpaceDE w:val="0"/>
              <w:autoSpaceDN w:val="0"/>
              <w:adjustRightInd w:val="0"/>
              <w:jc w:val="center"/>
            </w:pPr>
            <w:proofErr w:type="spellStart"/>
            <w:r w:rsidRPr="00386C4E">
              <w:t>О.ч</w:t>
            </w:r>
            <w:proofErr w:type="spellEnd"/>
            <w:r w:rsidRPr="00386C4E">
              <w:t>., сорт 1-й по ГОСТ 9293-74</w:t>
            </w:r>
          </w:p>
        </w:tc>
      </w:tr>
      <w:tr w:rsidR="001979AF" w:rsidRPr="007D2F74" w14:paraId="0AB8EA2A" w14:textId="77777777" w:rsidTr="00B04216">
        <w:trPr>
          <w:trHeight w:val="20"/>
        </w:trPr>
        <w:tc>
          <w:tcPr>
            <w:tcW w:w="905" w:type="pct"/>
            <w:vMerge/>
            <w:vAlign w:val="center"/>
          </w:tcPr>
          <w:p w14:paraId="39A855BC" w14:textId="04EA8072" w:rsidR="001979AF" w:rsidRDefault="001979AF" w:rsidP="001979AF">
            <w:pPr>
              <w:autoSpaceDE w:val="0"/>
              <w:autoSpaceDN w:val="0"/>
              <w:adjustRightInd w:val="0"/>
              <w:jc w:val="center"/>
            </w:pPr>
          </w:p>
        </w:tc>
        <w:tc>
          <w:tcPr>
            <w:tcW w:w="1114" w:type="pct"/>
            <w:vMerge/>
            <w:vAlign w:val="center"/>
          </w:tcPr>
          <w:p w14:paraId="09EDE8F0" w14:textId="7B3DF557" w:rsidR="001979AF" w:rsidRDefault="001979AF" w:rsidP="001979AF">
            <w:pPr>
              <w:jc w:val="center"/>
            </w:pPr>
          </w:p>
        </w:tc>
        <w:tc>
          <w:tcPr>
            <w:tcW w:w="557" w:type="pct"/>
            <w:vAlign w:val="center"/>
          </w:tcPr>
          <w:p w14:paraId="070DF849" w14:textId="31064A01" w:rsidR="001979AF" w:rsidRDefault="001979AF" w:rsidP="001979AF">
            <w:pPr>
              <w:autoSpaceDE w:val="0"/>
              <w:autoSpaceDN w:val="0"/>
              <w:adjustRightInd w:val="0"/>
              <w:jc w:val="center"/>
            </w:pPr>
            <w:r>
              <w:t>-</w:t>
            </w:r>
          </w:p>
        </w:tc>
        <w:tc>
          <w:tcPr>
            <w:tcW w:w="697" w:type="pct"/>
            <w:vAlign w:val="center"/>
          </w:tcPr>
          <w:p w14:paraId="3DFACBBB" w14:textId="6E037D2C" w:rsidR="001979AF" w:rsidRDefault="001979AF" w:rsidP="001979AF">
            <w:pPr>
              <w:autoSpaceDE w:val="0"/>
              <w:autoSpaceDN w:val="0"/>
              <w:adjustRightInd w:val="0"/>
              <w:jc w:val="center"/>
              <w:rPr>
                <w:rFonts w:eastAsia="Times-Roman"/>
              </w:rPr>
            </w:pPr>
            <w:r>
              <w:rPr>
                <w:rFonts w:eastAsia="Times-Roman"/>
              </w:rPr>
              <w:t>5000 ±10 %</w:t>
            </w:r>
          </w:p>
        </w:tc>
        <w:tc>
          <w:tcPr>
            <w:tcW w:w="696" w:type="pct"/>
            <w:vAlign w:val="center"/>
          </w:tcPr>
          <w:p w14:paraId="59669C26" w14:textId="16E60587" w:rsidR="001979AF" w:rsidRDefault="001979AF" w:rsidP="001979AF">
            <w:pPr>
              <w:autoSpaceDE w:val="0"/>
              <w:autoSpaceDN w:val="0"/>
              <w:adjustRightInd w:val="0"/>
              <w:jc w:val="center"/>
              <w:rPr>
                <w:rFonts w:eastAsia="Times-Roman"/>
              </w:rPr>
            </w:pPr>
            <w:r>
              <w:rPr>
                <w:rFonts w:eastAsia="Times-Roman"/>
              </w:rPr>
              <w:t>9000 ±10 %</w:t>
            </w:r>
          </w:p>
        </w:tc>
        <w:tc>
          <w:tcPr>
            <w:tcW w:w="1031" w:type="pct"/>
            <w:vAlign w:val="center"/>
          </w:tcPr>
          <w:p w14:paraId="50814821" w14:textId="5CFBF262" w:rsidR="001979AF" w:rsidRDefault="001979AF" w:rsidP="001979AF">
            <w:pPr>
              <w:autoSpaceDE w:val="0"/>
              <w:autoSpaceDN w:val="0"/>
              <w:adjustRightInd w:val="0"/>
              <w:jc w:val="center"/>
            </w:pPr>
            <w:r>
              <w:t>ГСО 10706-2015</w:t>
            </w:r>
          </w:p>
        </w:tc>
      </w:tr>
      <w:tr w:rsidR="001979AF" w:rsidRPr="007D2F74" w14:paraId="5D41EFC4" w14:textId="77777777" w:rsidTr="00B04216">
        <w:trPr>
          <w:trHeight w:val="20"/>
        </w:trPr>
        <w:tc>
          <w:tcPr>
            <w:tcW w:w="905" w:type="pct"/>
            <w:vMerge w:val="restart"/>
            <w:vAlign w:val="center"/>
          </w:tcPr>
          <w:p w14:paraId="29C8AA30" w14:textId="04692361" w:rsidR="001979AF" w:rsidRDefault="001979AF" w:rsidP="001979AF">
            <w:pPr>
              <w:autoSpaceDE w:val="0"/>
              <w:autoSpaceDN w:val="0"/>
              <w:adjustRightInd w:val="0"/>
              <w:jc w:val="center"/>
            </w:pPr>
            <w:r>
              <w:t>Вода (</w:t>
            </w:r>
            <w:r>
              <w:rPr>
                <w:lang w:val="en-US"/>
              </w:rPr>
              <w:t>H</w:t>
            </w:r>
            <w:r>
              <w:rPr>
                <w:vertAlign w:val="subscript"/>
                <w:lang w:val="en-US"/>
              </w:rPr>
              <w:t>2</w:t>
            </w:r>
            <w:r>
              <w:rPr>
                <w:lang w:val="en-US"/>
              </w:rPr>
              <w:t>O)</w:t>
            </w:r>
          </w:p>
        </w:tc>
        <w:tc>
          <w:tcPr>
            <w:tcW w:w="1114" w:type="pct"/>
            <w:vMerge w:val="restart"/>
            <w:vAlign w:val="center"/>
          </w:tcPr>
          <w:p w14:paraId="1235C20A" w14:textId="339C8643" w:rsidR="001979AF" w:rsidRDefault="001979AF" w:rsidP="001979AF">
            <w:pPr>
              <w:jc w:val="center"/>
            </w:pPr>
            <w:r>
              <w:t>от 0 до 100 млн</w:t>
            </w:r>
            <w:r>
              <w:rPr>
                <w:vertAlign w:val="superscript"/>
              </w:rPr>
              <w:t>-1</w:t>
            </w:r>
          </w:p>
        </w:tc>
        <w:tc>
          <w:tcPr>
            <w:tcW w:w="557" w:type="pct"/>
            <w:vAlign w:val="center"/>
          </w:tcPr>
          <w:p w14:paraId="3361C1DD" w14:textId="1E405593" w:rsidR="001979AF" w:rsidRDefault="001979AF" w:rsidP="001979AF">
            <w:pPr>
              <w:autoSpaceDE w:val="0"/>
              <w:autoSpaceDN w:val="0"/>
              <w:adjustRightInd w:val="0"/>
              <w:jc w:val="center"/>
            </w:pPr>
            <w:r>
              <w:t>азот</w:t>
            </w:r>
          </w:p>
        </w:tc>
        <w:tc>
          <w:tcPr>
            <w:tcW w:w="697" w:type="pct"/>
            <w:vAlign w:val="center"/>
          </w:tcPr>
          <w:p w14:paraId="48571905" w14:textId="5D03F7E6" w:rsidR="001979AF" w:rsidRDefault="001979AF" w:rsidP="001979AF">
            <w:pPr>
              <w:autoSpaceDE w:val="0"/>
              <w:autoSpaceDN w:val="0"/>
              <w:adjustRightInd w:val="0"/>
              <w:jc w:val="center"/>
              <w:rPr>
                <w:rFonts w:eastAsia="Times-Roman"/>
              </w:rPr>
            </w:pPr>
            <w:r>
              <w:rPr>
                <w:rFonts w:eastAsia="Times-Roman"/>
              </w:rPr>
              <w:t>-</w:t>
            </w:r>
          </w:p>
        </w:tc>
        <w:tc>
          <w:tcPr>
            <w:tcW w:w="696" w:type="pct"/>
            <w:vAlign w:val="center"/>
          </w:tcPr>
          <w:p w14:paraId="5067B792" w14:textId="7C4A1DD9" w:rsidR="001979AF" w:rsidRDefault="001979AF" w:rsidP="001979AF">
            <w:pPr>
              <w:autoSpaceDE w:val="0"/>
              <w:autoSpaceDN w:val="0"/>
              <w:adjustRightInd w:val="0"/>
              <w:jc w:val="center"/>
              <w:rPr>
                <w:rFonts w:eastAsia="Times-Roman"/>
              </w:rPr>
            </w:pPr>
            <w:r>
              <w:rPr>
                <w:rFonts w:eastAsia="Times-Roman"/>
              </w:rPr>
              <w:t>-</w:t>
            </w:r>
          </w:p>
        </w:tc>
        <w:tc>
          <w:tcPr>
            <w:tcW w:w="1031" w:type="pct"/>
            <w:vAlign w:val="center"/>
          </w:tcPr>
          <w:p w14:paraId="35FA4550" w14:textId="692A8742" w:rsidR="001979AF" w:rsidRDefault="001979AF" w:rsidP="001979AF">
            <w:pPr>
              <w:autoSpaceDE w:val="0"/>
              <w:autoSpaceDN w:val="0"/>
              <w:adjustRightInd w:val="0"/>
              <w:jc w:val="center"/>
            </w:pPr>
            <w:proofErr w:type="spellStart"/>
            <w:r w:rsidRPr="00386C4E">
              <w:t>О.ч</w:t>
            </w:r>
            <w:proofErr w:type="spellEnd"/>
            <w:r w:rsidRPr="00386C4E">
              <w:t>., сорт 1-й по ГОСТ 9293-74</w:t>
            </w:r>
          </w:p>
        </w:tc>
      </w:tr>
      <w:tr w:rsidR="001979AF" w:rsidRPr="007D2F74" w14:paraId="130A806C" w14:textId="77777777" w:rsidTr="00B04216">
        <w:trPr>
          <w:trHeight w:val="20"/>
        </w:trPr>
        <w:tc>
          <w:tcPr>
            <w:tcW w:w="905" w:type="pct"/>
            <w:vMerge/>
            <w:vAlign w:val="center"/>
          </w:tcPr>
          <w:p w14:paraId="6F640296" w14:textId="4C7D77C8" w:rsidR="001979AF" w:rsidRDefault="001979AF" w:rsidP="001979AF">
            <w:pPr>
              <w:autoSpaceDE w:val="0"/>
              <w:autoSpaceDN w:val="0"/>
              <w:adjustRightInd w:val="0"/>
              <w:jc w:val="center"/>
            </w:pPr>
          </w:p>
        </w:tc>
        <w:tc>
          <w:tcPr>
            <w:tcW w:w="1114" w:type="pct"/>
            <w:vMerge/>
            <w:vAlign w:val="center"/>
          </w:tcPr>
          <w:p w14:paraId="6AC430A5" w14:textId="5619B75E" w:rsidR="001979AF" w:rsidRDefault="001979AF" w:rsidP="001979AF">
            <w:pPr>
              <w:jc w:val="center"/>
            </w:pPr>
          </w:p>
        </w:tc>
        <w:tc>
          <w:tcPr>
            <w:tcW w:w="557" w:type="pct"/>
            <w:vAlign w:val="center"/>
          </w:tcPr>
          <w:p w14:paraId="038B2966" w14:textId="38A9969E" w:rsidR="001979AF" w:rsidRDefault="001979AF" w:rsidP="001979AF">
            <w:pPr>
              <w:autoSpaceDE w:val="0"/>
              <w:autoSpaceDN w:val="0"/>
              <w:adjustRightInd w:val="0"/>
              <w:jc w:val="center"/>
            </w:pPr>
            <w:r>
              <w:t>-</w:t>
            </w:r>
          </w:p>
        </w:tc>
        <w:tc>
          <w:tcPr>
            <w:tcW w:w="697" w:type="pct"/>
            <w:vAlign w:val="center"/>
          </w:tcPr>
          <w:p w14:paraId="0CBFE07C" w14:textId="1B33E128" w:rsidR="001979AF" w:rsidRDefault="001979AF" w:rsidP="001979AF">
            <w:pPr>
              <w:autoSpaceDE w:val="0"/>
              <w:autoSpaceDN w:val="0"/>
              <w:adjustRightInd w:val="0"/>
              <w:jc w:val="center"/>
              <w:rPr>
                <w:rFonts w:eastAsia="Times-Roman"/>
              </w:rPr>
            </w:pPr>
            <w:r>
              <w:rPr>
                <w:rFonts w:eastAsia="Times-Roman"/>
              </w:rPr>
              <w:t>50 ±10 %</w:t>
            </w:r>
          </w:p>
        </w:tc>
        <w:tc>
          <w:tcPr>
            <w:tcW w:w="696" w:type="pct"/>
            <w:vAlign w:val="center"/>
          </w:tcPr>
          <w:p w14:paraId="3813B1E4" w14:textId="6C26CECF" w:rsidR="001979AF" w:rsidRDefault="001979AF" w:rsidP="001979AF">
            <w:pPr>
              <w:autoSpaceDE w:val="0"/>
              <w:autoSpaceDN w:val="0"/>
              <w:adjustRightInd w:val="0"/>
              <w:jc w:val="center"/>
              <w:rPr>
                <w:rFonts w:eastAsia="Times-Roman"/>
              </w:rPr>
            </w:pPr>
            <w:r>
              <w:rPr>
                <w:rFonts w:eastAsia="Times-Roman"/>
              </w:rPr>
              <w:t>90 ±10 %</w:t>
            </w:r>
          </w:p>
        </w:tc>
        <w:tc>
          <w:tcPr>
            <w:tcW w:w="1031" w:type="pct"/>
            <w:vAlign w:val="center"/>
          </w:tcPr>
          <w:p w14:paraId="669C3E2F" w14:textId="55B9EDC0" w:rsidR="001979AF" w:rsidRDefault="001979AF" w:rsidP="001979AF">
            <w:pPr>
              <w:autoSpaceDE w:val="0"/>
              <w:autoSpaceDN w:val="0"/>
              <w:adjustRightInd w:val="0"/>
              <w:jc w:val="center"/>
            </w:pPr>
            <w:r>
              <w:t>Генератор влажного газа эталонный "Родник 4М» (рег.№ 48286-11)</w:t>
            </w:r>
          </w:p>
        </w:tc>
      </w:tr>
      <w:tr w:rsidR="001979AF" w14:paraId="498A55C4" w14:textId="77777777" w:rsidTr="00A12B02">
        <w:trPr>
          <w:trHeight w:val="20"/>
        </w:trPr>
        <w:tc>
          <w:tcPr>
            <w:tcW w:w="5000" w:type="pct"/>
            <w:gridSpan w:val="6"/>
            <w:vAlign w:val="center"/>
          </w:tcPr>
          <w:p w14:paraId="0164E185" w14:textId="68CC46E1" w:rsidR="001979AF" w:rsidRPr="0014130E" w:rsidRDefault="001979AF" w:rsidP="001979AF">
            <w:pPr>
              <w:tabs>
                <w:tab w:val="left" w:pos="1878"/>
              </w:tabs>
              <w:jc w:val="both"/>
              <w:rPr>
                <w:vertAlign w:val="superscript"/>
                <w:lang w:eastAsia="en-US"/>
              </w:rPr>
            </w:pPr>
            <w:r w:rsidRPr="0014130E">
              <w:rPr>
                <w:vertAlign w:val="superscript"/>
                <w:lang w:eastAsia="en-US"/>
              </w:rPr>
              <w:t>_____________________________</w:t>
            </w:r>
          </w:p>
          <w:p w14:paraId="56416C68" w14:textId="0C1C7094" w:rsidR="001979AF" w:rsidRPr="001979AF" w:rsidRDefault="001979AF" w:rsidP="001979AF">
            <w:pPr>
              <w:pStyle w:val="af6"/>
              <w:autoSpaceDE w:val="0"/>
              <w:autoSpaceDN w:val="0"/>
              <w:adjustRightInd w:val="0"/>
              <w:spacing w:after="0" w:line="240" w:lineRule="auto"/>
              <w:ind w:left="0" w:firstLine="851"/>
              <w:contextualSpacing w:val="0"/>
              <w:jc w:val="both"/>
              <w:rPr>
                <w:rFonts w:ascii="Times New Roman" w:hAnsi="Times New Roman"/>
                <w:sz w:val="24"/>
                <w:szCs w:val="24"/>
              </w:rPr>
            </w:pPr>
            <w:r>
              <w:rPr>
                <w:rFonts w:ascii="Times New Roman" w:hAnsi="Times New Roman"/>
                <w:sz w:val="24"/>
                <w:szCs w:val="24"/>
                <w:vertAlign w:val="superscript"/>
              </w:rPr>
              <w:t xml:space="preserve">1) </w:t>
            </w:r>
            <w:r>
              <w:rPr>
                <w:rFonts w:ascii="Times New Roman" w:hAnsi="Times New Roman"/>
                <w:sz w:val="24"/>
                <w:szCs w:val="24"/>
              </w:rPr>
              <w:t xml:space="preserve">При использовании в газоанализаторе полупроводниковых модулей в качестве ПГС №1 используется </w:t>
            </w:r>
            <w:r w:rsidRPr="001979AF">
              <w:rPr>
                <w:rFonts w:ascii="Times New Roman" w:hAnsi="Times New Roman"/>
                <w:sz w:val="24"/>
                <w:szCs w:val="24"/>
              </w:rPr>
              <w:t>ПНГ- воздуха марки А или Б по ТУ 6-21-5-82</w:t>
            </w:r>
            <w:r>
              <w:rPr>
                <w:rFonts w:ascii="Times New Roman" w:hAnsi="Times New Roman"/>
                <w:sz w:val="24"/>
                <w:szCs w:val="24"/>
              </w:rPr>
              <w:t>;</w:t>
            </w:r>
          </w:p>
          <w:p w14:paraId="562E4E9A" w14:textId="0849F2B4" w:rsidR="001979AF" w:rsidRPr="009C6D24" w:rsidRDefault="001979AF" w:rsidP="001979AF">
            <w:pPr>
              <w:pStyle w:val="af6"/>
              <w:autoSpaceDE w:val="0"/>
              <w:autoSpaceDN w:val="0"/>
              <w:adjustRightInd w:val="0"/>
              <w:spacing w:after="0" w:line="240" w:lineRule="auto"/>
              <w:ind w:left="0" w:firstLine="851"/>
              <w:contextualSpacing w:val="0"/>
              <w:jc w:val="both"/>
              <w:rPr>
                <w:rFonts w:ascii="Times New Roman" w:hAnsi="Times New Roman"/>
                <w:sz w:val="24"/>
                <w:szCs w:val="24"/>
              </w:rPr>
            </w:pPr>
            <w:r>
              <w:rPr>
                <w:rFonts w:ascii="Times New Roman" w:hAnsi="Times New Roman"/>
                <w:sz w:val="24"/>
                <w:szCs w:val="24"/>
                <w:vertAlign w:val="superscript"/>
              </w:rPr>
              <w:t xml:space="preserve">2) </w:t>
            </w:r>
            <w:r>
              <w:rPr>
                <w:rFonts w:ascii="Times New Roman" w:hAnsi="Times New Roman"/>
                <w:sz w:val="24"/>
                <w:szCs w:val="24"/>
              </w:rPr>
              <w:t>При использовании в газоанализаторе полупроводниковых модулей ГСО-ПГС применяется на основе воздуха.</w:t>
            </w:r>
          </w:p>
        </w:tc>
      </w:tr>
    </w:tbl>
    <w:p w14:paraId="0AC33531" w14:textId="77777777" w:rsidR="00640D77" w:rsidRDefault="00640D77">
      <w:pPr>
        <w:rPr>
          <w:rFonts w:eastAsia="Times-Roman"/>
        </w:rPr>
      </w:pPr>
    </w:p>
    <w:p w14:paraId="7DDC59C3" w14:textId="77777777" w:rsidR="00640D77" w:rsidRDefault="00640D77">
      <w:pPr>
        <w:rPr>
          <w:rFonts w:eastAsia="Times-Roman"/>
        </w:rPr>
      </w:pPr>
    </w:p>
    <w:p w14:paraId="7012CA04" w14:textId="77777777" w:rsidR="00640D77" w:rsidRDefault="00640D77">
      <w:pPr>
        <w:rPr>
          <w:rFonts w:eastAsia="Times-Roman"/>
        </w:rPr>
      </w:pPr>
      <w:r>
        <w:rPr>
          <w:rFonts w:eastAsia="Times-Roman"/>
        </w:rPr>
        <w:br w:type="page"/>
      </w:r>
    </w:p>
    <w:p w14:paraId="68B9D929" w14:textId="04133632" w:rsidR="0016491A" w:rsidRDefault="00640D77" w:rsidP="0016491A">
      <w:pPr>
        <w:rPr>
          <w:rFonts w:eastAsia="Times-Roman"/>
        </w:rPr>
      </w:pPr>
      <w:r>
        <w:rPr>
          <w:rFonts w:eastAsia="Times-Roman"/>
        </w:rPr>
        <w:lastRenderedPageBreak/>
        <w:t xml:space="preserve"> </w:t>
      </w:r>
    </w:p>
    <w:p w14:paraId="013A49BB" w14:textId="70E7EC7D" w:rsidR="005675C5" w:rsidRDefault="005675C5" w:rsidP="00EE482B">
      <w:pPr>
        <w:ind w:left="-567"/>
        <w:rPr>
          <w:rFonts w:eastAsia="Times-Roman"/>
        </w:rPr>
      </w:pPr>
    </w:p>
    <w:p w14:paraId="17292BCB" w14:textId="1BA2C8E4" w:rsidR="005675C5" w:rsidRDefault="005675C5" w:rsidP="005675C5">
      <w:pPr>
        <w:jc w:val="center"/>
        <w:rPr>
          <w:b/>
          <w:sz w:val="28"/>
        </w:rPr>
      </w:pPr>
      <w:r w:rsidRPr="00244F07">
        <w:rPr>
          <w:b/>
          <w:sz w:val="28"/>
        </w:rPr>
        <w:t>Приложение Б</w:t>
      </w:r>
      <w:r w:rsidRPr="00244F07">
        <w:rPr>
          <w:b/>
          <w:sz w:val="28"/>
        </w:rPr>
        <w:br/>
      </w:r>
      <w:r w:rsidRPr="00244F07">
        <w:rPr>
          <w:sz w:val="28"/>
        </w:rPr>
        <w:t>(обязательное)</w:t>
      </w:r>
    </w:p>
    <w:p w14:paraId="179A6512" w14:textId="77777777" w:rsidR="00244F07" w:rsidRPr="00244F07" w:rsidRDefault="00244F07" w:rsidP="005675C5">
      <w:pPr>
        <w:jc w:val="center"/>
        <w:rPr>
          <w:rFonts w:eastAsia="Times-Roman"/>
          <w:b/>
          <w:sz w:val="28"/>
        </w:rPr>
      </w:pPr>
    </w:p>
    <w:p w14:paraId="2181BD2D" w14:textId="32898D1C" w:rsidR="005675C5" w:rsidRPr="00244F07" w:rsidRDefault="005675C5" w:rsidP="005675C5">
      <w:pPr>
        <w:jc w:val="center"/>
        <w:rPr>
          <w:b/>
          <w:sz w:val="28"/>
        </w:rPr>
      </w:pPr>
      <w:r w:rsidRPr="00244F07">
        <w:rPr>
          <w:b/>
          <w:sz w:val="28"/>
        </w:rPr>
        <w:t xml:space="preserve">Схема подачи </w:t>
      </w:r>
      <w:r w:rsidR="00244F07" w:rsidRPr="00DE2511">
        <w:rPr>
          <w:rFonts w:eastAsia="Times-Roman"/>
          <w:b/>
          <w:sz w:val="28"/>
        </w:rPr>
        <w:t>газовых смесей</w:t>
      </w:r>
      <w:r w:rsidR="00B04216" w:rsidRPr="00244F07">
        <w:rPr>
          <w:b/>
          <w:sz w:val="28"/>
        </w:rPr>
        <w:t xml:space="preserve">, </w:t>
      </w:r>
      <w:r w:rsidR="00B04216" w:rsidRPr="00244F07">
        <w:rPr>
          <w:rFonts w:eastAsia="Times-Roman"/>
          <w:b/>
          <w:sz w:val="28"/>
        </w:rPr>
        <w:t>при поверке газоанализаторов</w:t>
      </w:r>
    </w:p>
    <w:p w14:paraId="09432431" w14:textId="13145AE3" w:rsidR="005675C5" w:rsidRPr="00005EDE" w:rsidRDefault="00E15F93" w:rsidP="005675C5">
      <w:pPr>
        <w:jc w:val="center"/>
      </w:pPr>
      <w:r>
        <w:rPr>
          <w:noProof/>
        </w:rPr>
        <w:drawing>
          <wp:inline distT="0" distB="0" distL="0" distR="0" wp14:anchorId="5D877170" wp14:editId="08F3FBED">
            <wp:extent cx="6099175" cy="3002280"/>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9175" cy="3002280"/>
                    </a:xfrm>
                    <a:prstGeom prst="rect">
                      <a:avLst/>
                    </a:prstGeom>
                    <a:noFill/>
                    <a:ln>
                      <a:noFill/>
                    </a:ln>
                  </pic:spPr>
                </pic:pic>
              </a:graphicData>
            </a:graphic>
          </wp:inline>
        </w:drawing>
      </w:r>
    </w:p>
    <w:p w14:paraId="1305E6E0" w14:textId="77777777" w:rsidR="00B04216" w:rsidRDefault="00B04216" w:rsidP="00B04216">
      <w:pPr>
        <w:jc w:val="both"/>
        <w:rPr>
          <w:rFonts w:eastAsia="Times-Roman"/>
        </w:rPr>
        <w:sectPr w:rsidR="00B04216" w:rsidSect="00FC2B30">
          <w:headerReference w:type="default" r:id="rId9"/>
          <w:footerReference w:type="default" r:id="rId10"/>
          <w:pgSz w:w="11906" w:h="16838" w:code="9"/>
          <w:pgMar w:top="851" w:right="850" w:bottom="709" w:left="1440" w:header="708" w:footer="708" w:gutter="0"/>
          <w:cols w:space="708"/>
          <w:titlePg/>
          <w:docGrid w:linePitch="360"/>
        </w:sectPr>
      </w:pPr>
    </w:p>
    <w:p w14:paraId="58E42BBE" w14:textId="4DB77B66" w:rsidR="00B04216" w:rsidRDefault="00B04216" w:rsidP="00B04216">
      <w:pPr>
        <w:jc w:val="both"/>
        <w:rPr>
          <w:rFonts w:eastAsia="Times-Roman"/>
        </w:rPr>
      </w:pPr>
      <w:r w:rsidRPr="00005EDE">
        <w:rPr>
          <w:rFonts w:eastAsia="Times-Roman"/>
        </w:rPr>
        <w:lastRenderedPageBreak/>
        <w:t>1 –</w:t>
      </w:r>
      <w:r>
        <w:rPr>
          <w:rFonts w:eastAsia="Times-Roman"/>
        </w:rPr>
        <w:t xml:space="preserve"> источник ГС (баллон, ГГС 03-03 и т.д.)</w:t>
      </w:r>
      <w:r w:rsidRPr="00005EDE">
        <w:rPr>
          <w:rFonts w:eastAsia="Times-Roman"/>
        </w:rPr>
        <w:t>;</w:t>
      </w:r>
    </w:p>
    <w:p w14:paraId="446EF708" w14:textId="77777777" w:rsidR="00B04216" w:rsidRDefault="00B04216" w:rsidP="00B04216">
      <w:pPr>
        <w:jc w:val="both"/>
        <w:rPr>
          <w:rFonts w:eastAsia="Times-Roman"/>
        </w:rPr>
      </w:pPr>
      <w:r>
        <w:rPr>
          <w:rFonts w:eastAsia="Times-Roman"/>
        </w:rPr>
        <w:t>2 – вентиль тонкой регулировки;</w:t>
      </w:r>
    </w:p>
    <w:p w14:paraId="7007D408" w14:textId="77777777" w:rsidR="00B04216" w:rsidRDefault="00B04216" w:rsidP="00B04216">
      <w:pPr>
        <w:jc w:val="both"/>
        <w:rPr>
          <w:rFonts w:eastAsia="Times-Roman"/>
        </w:rPr>
      </w:pPr>
      <w:r>
        <w:rPr>
          <w:rFonts w:eastAsia="Times-Roman"/>
        </w:rPr>
        <w:lastRenderedPageBreak/>
        <w:t>3 –</w:t>
      </w:r>
      <w:r w:rsidRPr="00FA0609">
        <w:rPr>
          <w:rFonts w:eastAsia="Times-Roman"/>
        </w:rPr>
        <w:t xml:space="preserve"> </w:t>
      </w:r>
      <w:r w:rsidRPr="00005EDE">
        <w:rPr>
          <w:rFonts w:eastAsia="Times-Roman"/>
        </w:rPr>
        <w:t>р</w:t>
      </w:r>
      <w:r>
        <w:rPr>
          <w:rFonts w:eastAsia="Times-Roman"/>
        </w:rPr>
        <w:t>от</w:t>
      </w:r>
      <w:r w:rsidRPr="00005EDE">
        <w:rPr>
          <w:rFonts w:eastAsia="Times-Roman"/>
        </w:rPr>
        <w:t>аметр</w:t>
      </w:r>
      <w:r>
        <w:rPr>
          <w:rFonts w:eastAsia="Times-Roman"/>
        </w:rPr>
        <w:t xml:space="preserve"> (индикатор расхода);</w:t>
      </w:r>
    </w:p>
    <w:p w14:paraId="413B3C0F" w14:textId="595FDE7C" w:rsidR="00B04216" w:rsidRDefault="00B04216" w:rsidP="005675C5">
      <w:pPr>
        <w:jc w:val="both"/>
        <w:rPr>
          <w:rFonts w:eastAsia="Times-Roman"/>
        </w:rPr>
        <w:sectPr w:rsidR="00B04216" w:rsidSect="00B04216">
          <w:type w:val="continuous"/>
          <w:pgSz w:w="11906" w:h="16838"/>
          <w:pgMar w:top="851" w:right="850" w:bottom="709" w:left="1440" w:header="708" w:footer="708" w:gutter="0"/>
          <w:cols w:num="2" w:space="708"/>
          <w:titlePg/>
          <w:docGrid w:linePitch="360"/>
        </w:sectPr>
      </w:pPr>
      <w:r>
        <w:rPr>
          <w:rFonts w:eastAsia="Times-Roman"/>
        </w:rPr>
        <w:t>4 – газоанализатор</w:t>
      </w:r>
      <w:r w:rsidR="004512B6">
        <w:rPr>
          <w:rFonts w:eastAsia="Times-Roman"/>
        </w:rPr>
        <w:t>.</w:t>
      </w:r>
    </w:p>
    <w:p w14:paraId="3AE4B9C0" w14:textId="6476EBA6" w:rsidR="00995512" w:rsidRPr="00176B0E" w:rsidRDefault="00995512" w:rsidP="005675C5">
      <w:pPr>
        <w:jc w:val="both"/>
        <w:rPr>
          <w:rFonts w:eastAsia="Times-Roman"/>
        </w:rPr>
      </w:pPr>
    </w:p>
    <w:p w14:paraId="09E26482" w14:textId="357AA007" w:rsidR="00E15F93" w:rsidRPr="00005EDE" w:rsidRDefault="00FA0609" w:rsidP="00E15F93">
      <w:pPr>
        <w:jc w:val="center"/>
      </w:pPr>
      <w:r w:rsidRPr="00005EDE">
        <w:t>Рисуно</w:t>
      </w:r>
      <w:r>
        <w:t xml:space="preserve">к </w:t>
      </w:r>
      <w:r w:rsidR="00E96985">
        <w:t>Б.</w:t>
      </w:r>
      <w:r w:rsidRPr="00005EDE">
        <w:t>1</w:t>
      </w:r>
      <w:r>
        <w:t xml:space="preserve"> </w:t>
      </w:r>
      <w:r w:rsidRPr="00005EDE">
        <w:t>–</w:t>
      </w:r>
      <w:r>
        <w:t>С</w:t>
      </w:r>
      <w:r w:rsidRPr="00005EDE">
        <w:t xml:space="preserve">хема подачи </w:t>
      </w:r>
      <w:r w:rsidR="00E15F93">
        <w:t xml:space="preserve">ГС, </w:t>
      </w:r>
      <w:r w:rsidR="00E15F93">
        <w:rPr>
          <w:rFonts w:eastAsia="Times-Roman"/>
        </w:rPr>
        <w:t>при поверке газоанализаторов</w:t>
      </w:r>
    </w:p>
    <w:p w14:paraId="18582A0A" w14:textId="6F2C19B0" w:rsidR="00FA0609" w:rsidRDefault="00FA0609" w:rsidP="00FA0609">
      <w:pPr>
        <w:jc w:val="center"/>
      </w:pPr>
    </w:p>
    <w:p w14:paraId="785702D2" w14:textId="77777777" w:rsidR="005675C5" w:rsidRPr="001D2B97" w:rsidRDefault="005675C5" w:rsidP="005675C5">
      <w:pPr>
        <w:autoSpaceDE w:val="0"/>
        <w:autoSpaceDN w:val="0"/>
        <w:adjustRightInd w:val="0"/>
        <w:jc w:val="both"/>
        <w:rPr>
          <w:rFonts w:eastAsia="Times-Roman"/>
          <w:bCs/>
        </w:rPr>
      </w:pPr>
    </w:p>
    <w:p w14:paraId="1EF42947" w14:textId="77777777" w:rsidR="005675C5" w:rsidRDefault="005675C5">
      <w:pPr>
        <w:rPr>
          <w:rFonts w:eastAsia="Times-Roman"/>
        </w:rPr>
      </w:pPr>
    </w:p>
    <w:p w14:paraId="7BDA9EBC" w14:textId="77777777" w:rsidR="005675C5" w:rsidRDefault="005675C5">
      <w:pPr>
        <w:rPr>
          <w:rFonts w:eastAsia="Times-Roman"/>
        </w:rPr>
      </w:pPr>
      <w:r>
        <w:rPr>
          <w:rFonts w:eastAsia="Times-Roman"/>
        </w:rPr>
        <w:br w:type="page"/>
      </w:r>
    </w:p>
    <w:p w14:paraId="6A004225" w14:textId="77777777" w:rsidR="00244F07" w:rsidRPr="001C021B" w:rsidRDefault="00244F07" w:rsidP="00244F07">
      <w:pPr>
        <w:jc w:val="center"/>
        <w:rPr>
          <w:rFonts w:eastAsia="Times-Roman"/>
          <w:b/>
          <w:sz w:val="28"/>
        </w:rPr>
      </w:pPr>
      <w:r w:rsidRPr="001C021B">
        <w:rPr>
          <w:rFonts w:eastAsia="Times-Roman"/>
          <w:b/>
          <w:sz w:val="28"/>
        </w:rPr>
        <w:lastRenderedPageBreak/>
        <w:t>Приложение В</w:t>
      </w:r>
    </w:p>
    <w:p w14:paraId="26F67B28" w14:textId="77777777" w:rsidR="00244F07" w:rsidRPr="001C021B" w:rsidRDefault="00244F07" w:rsidP="00244F07">
      <w:pPr>
        <w:jc w:val="center"/>
        <w:rPr>
          <w:rFonts w:eastAsia="Times-Roman"/>
          <w:sz w:val="28"/>
        </w:rPr>
      </w:pPr>
      <w:r w:rsidRPr="001C021B">
        <w:rPr>
          <w:rFonts w:eastAsia="Times-Roman"/>
          <w:sz w:val="28"/>
        </w:rPr>
        <w:t>(обязательное)</w:t>
      </w:r>
    </w:p>
    <w:p w14:paraId="58DF6EB8" w14:textId="77777777" w:rsidR="00244F07" w:rsidRDefault="00244F07" w:rsidP="00E96985">
      <w:pPr>
        <w:jc w:val="center"/>
        <w:rPr>
          <w:rFonts w:eastAsia="Times-Roman"/>
          <w:b/>
          <w:sz w:val="28"/>
        </w:rPr>
      </w:pPr>
    </w:p>
    <w:p w14:paraId="0EA763BC" w14:textId="77777777" w:rsidR="00244F07" w:rsidRDefault="00244F07" w:rsidP="00244F07">
      <w:pPr>
        <w:jc w:val="center"/>
        <w:rPr>
          <w:rFonts w:eastAsia="Times-Roman"/>
          <w:b/>
          <w:sz w:val="28"/>
        </w:rPr>
      </w:pPr>
      <w:r w:rsidRPr="001C021B">
        <w:rPr>
          <w:rFonts w:eastAsia="Times-Roman"/>
          <w:b/>
          <w:sz w:val="28"/>
        </w:rPr>
        <w:t xml:space="preserve">Метрологические характеристики </w:t>
      </w:r>
    </w:p>
    <w:p w14:paraId="46A9E36F" w14:textId="77777777" w:rsidR="00244F07" w:rsidRDefault="00244F07" w:rsidP="00244F07">
      <w:pPr>
        <w:jc w:val="center"/>
        <w:rPr>
          <w:rFonts w:eastAsia="Times-Roman"/>
          <w:b/>
          <w:sz w:val="28"/>
        </w:rPr>
      </w:pPr>
    </w:p>
    <w:p w14:paraId="59D25ADE" w14:textId="61DC0FE2" w:rsidR="00047CD4" w:rsidRDefault="00E15F93" w:rsidP="00244F07">
      <w:r>
        <w:rPr>
          <w:rFonts w:eastAsia="Times-Roman"/>
        </w:rPr>
        <w:t xml:space="preserve">Таблица </w:t>
      </w:r>
      <w:r w:rsidR="00244F07">
        <w:rPr>
          <w:rFonts w:eastAsia="Times-Roman"/>
        </w:rPr>
        <w:t>В</w:t>
      </w:r>
      <w:r>
        <w:rPr>
          <w:rFonts w:eastAsia="Times-Roman"/>
        </w:rPr>
        <w:t xml:space="preserve">.1 – </w:t>
      </w:r>
      <w:r w:rsidR="00747609" w:rsidRPr="00E1424B">
        <w:rPr>
          <w:bCs/>
        </w:rPr>
        <w:t>Метрологические</w:t>
      </w:r>
      <w:r>
        <w:rPr>
          <w:bCs/>
        </w:rPr>
        <w:t xml:space="preserve"> </w:t>
      </w:r>
      <w:r w:rsidR="00747609" w:rsidRPr="00E1424B">
        <w:rPr>
          <w:bCs/>
        </w:rPr>
        <w:t>характерист</w:t>
      </w:r>
      <w:r w:rsidR="00F126F9" w:rsidRPr="00E1424B">
        <w:rPr>
          <w:bCs/>
        </w:rPr>
        <w:t>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2514"/>
        <w:gridCol w:w="2327"/>
        <w:gridCol w:w="2424"/>
      </w:tblGrid>
      <w:tr w:rsidR="007F53D5" w:rsidRPr="006D6FFF" w14:paraId="279E0864" w14:textId="77777777" w:rsidTr="007F53D5">
        <w:trPr>
          <w:trHeight w:val="20"/>
        </w:trPr>
        <w:tc>
          <w:tcPr>
            <w:tcW w:w="1335" w:type="pct"/>
            <w:tcBorders>
              <w:top w:val="single" w:sz="4" w:space="0" w:color="auto"/>
              <w:left w:val="single" w:sz="4" w:space="0" w:color="auto"/>
              <w:right w:val="single" w:sz="4" w:space="0" w:color="auto"/>
            </w:tcBorders>
            <w:vAlign w:val="center"/>
          </w:tcPr>
          <w:p w14:paraId="61F0ABB6" w14:textId="77777777" w:rsidR="007F53D5" w:rsidRDefault="007F53D5" w:rsidP="00C779D5">
            <w:pPr>
              <w:autoSpaceDN w:val="0"/>
              <w:jc w:val="center"/>
            </w:pPr>
            <w:r w:rsidRPr="006D6FFF">
              <w:t xml:space="preserve">Определяемый </w:t>
            </w:r>
          </w:p>
          <w:p w14:paraId="68F85F2C" w14:textId="77777777" w:rsidR="007F53D5" w:rsidRPr="006D6FFF" w:rsidRDefault="007F53D5" w:rsidP="00C779D5">
            <w:pPr>
              <w:autoSpaceDN w:val="0"/>
              <w:jc w:val="center"/>
            </w:pPr>
            <w:r w:rsidRPr="006D6FFF">
              <w:t>компонент</w:t>
            </w:r>
          </w:p>
        </w:tc>
        <w:tc>
          <w:tcPr>
            <w:tcW w:w="1268" w:type="pct"/>
            <w:tcBorders>
              <w:top w:val="single" w:sz="4" w:space="0" w:color="auto"/>
              <w:left w:val="single" w:sz="4" w:space="0" w:color="auto"/>
              <w:right w:val="single" w:sz="4" w:space="0" w:color="auto"/>
            </w:tcBorders>
            <w:vAlign w:val="center"/>
          </w:tcPr>
          <w:p w14:paraId="1B681711" w14:textId="77777777" w:rsidR="007F53D5" w:rsidRPr="008E7DFA" w:rsidRDefault="007F53D5" w:rsidP="00C779D5">
            <w:pPr>
              <w:autoSpaceDN w:val="0"/>
              <w:jc w:val="center"/>
              <w:rPr>
                <w:vertAlign w:val="subscript"/>
              </w:rPr>
            </w:pPr>
            <w:r w:rsidRPr="006D6FFF">
              <w:t xml:space="preserve">Диапазон измерений </w:t>
            </w:r>
            <w:r>
              <w:t>объемной доли</w:t>
            </w:r>
            <w:r w:rsidRPr="006D6FFF">
              <w:t xml:space="preserve"> определяемого компонента</w:t>
            </w:r>
          </w:p>
        </w:tc>
        <w:tc>
          <w:tcPr>
            <w:tcW w:w="1174" w:type="pct"/>
            <w:tcBorders>
              <w:top w:val="single" w:sz="4" w:space="0" w:color="auto"/>
              <w:left w:val="single" w:sz="4" w:space="0" w:color="auto"/>
              <w:right w:val="single" w:sz="4" w:space="0" w:color="auto"/>
            </w:tcBorders>
            <w:vAlign w:val="center"/>
          </w:tcPr>
          <w:p w14:paraId="0349B93A" w14:textId="77777777" w:rsidR="007F53D5" w:rsidRPr="006D6FFF" w:rsidRDefault="007F53D5" w:rsidP="00C779D5">
            <w:pPr>
              <w:autoSpaceDN w:val="0"/>
              <w:jc w:val="center"/>
            </w:pPr>
            <w:r w:rsidRPr="006D6FFF">
              <w:t xml:space="preserve">Пределы </w:t>
            </w:r>
            <w:r>
              <w:t xml:space="preserve">допускаемой </w:t>
            </w:r>
            <w:r w:rsidRPr="006D6FFF">
              <w:t>приведенной</w:t>
            </w:r>
            <w:r w:rsidRPr="006D6FFF">
              <w:rPr>
                <w:vertAlign w:val="superscript"/>
              </w:rPr>
              <w:t>1)</w:t>
            </w:r>
            <w:r w:rsidRPr="006D6FFF">
              <w:t xml:space="preserve"> погрешности, %</w:t>
            </w:r>
          </w:p>
        </w:tc>
        <w:tc>
          <w:tcPr>
            <w:tcW w:w="1223" w:type="pct"/>
            <w:tcBorders>
              <w:top w:val="single" w:sz="4" w:space="0" w:color="auto"/>
              <w:left w:val="single" w:sz="4" w:space="0" w:color="auto"/>
              <w:right w:val="single" w:sz="4" w:space="0" w:color="auto"/>
            </w:tcBorders>
          </w:tcPr>
          <w:p w14:paraId="3E539593" w14:textId="77777777" w:rsidR="007F53D5" w:rsidRPr="006D6FFF" w:rsidRDefault="007F53D5" w:rsidP="00C779D5">
            <w:pPr>
              <w:autoSpaceDN w:val="0"/>
              <w:jc w:val="center"/>
            </w:pPr>
            <w:r>
              <w:rPr>
                <w:lang w:eastAsia="en-US" w:bidi="ru-RU"/>
              </w:rPr>
              <w:t>В</w:t>
            </w:r>
            <w:r w:rsidRPr="006D6FFF">
              <w:rPr>
                <w:lang w:eastAsia="en-US" w:bidi="ru-RU"/>
              </w:rPr>
              <w:t>ремя установления показаний Т</w:t>
            </w:r>
            <w:r w:rsidRPr="006D6FFF">
              <w:rPr>
                <w:vertAlign w:val="subscript"/>
                <w:lang w:eastAsia="en-US" w:bidi="ru-RU"/>
              </w:rPr>
              <w:t>0,9</w:t>
            </w:r>
            <w:r>
              <w:rPr>
                <w:lang w:eastAsia="en-US" w:bidi="ru-RU"/>
              </w:rPr>
              <w:t xml:space="preserve">, с, </w:t>
            </w:r>
            <w:r w:rsidRPr="006D6FFF">
              <w:rPr>
                <w:lang w:eastAsia="en-US" w:bidi="ru-RU"/>
              </w:rPr>
              <w:t>не более</w:t>
            </w:r>
          </w:p>
        </w:tc>
      </w:tr>
      <w:tr w:rsidR="007F53D5" w:rsidRPr="006D6FFF" w14:paraId="589E18CB" w14:textId="77777777" w:rsidTr="007F53D5">
        <w:trPr>
          <w:cantSplit/>
          <w:trHeight w:val="20"/>
        </w:trPr>
        <w:tc>
          <w:tcPr>
            <w:tcW w:w="1335" w:type="pct"/>
            <w:tcBorders>
              <w:left w:val="single" w:sz="4" w:space="0" w:color="auto"/>
              <w:right w:val="single" w:sz="4" w:space="0" w:color="auto"/>
            </w:tcBorders>
            <w:vAlign w:val="center"/>
          </w:tcPr>
          <w:p w14:paraId="74B4A297" w14:textId="77777777" w:rsidR="007F53D5" w:rsidRPr="008E7DFA" w:rsidRDefault="007F53D5" w:rsidP="00C779D5">
            <w:pPr>
              <w:autoSpaceDN w:val="0"/>
              <w:jc w:val="center"/>
              <w:rPr>
                <w:lang w:val="en-US"/>
              </w:rPr>
            </w:pPr>
            <w:r>
              <w:t>Водород (</w:t>
            </w:r>
            <w:r>
              <w:rPr>
                <w:lang w:val="en-US"/>
              </w:rPr>
              <w:t>H</w:t>
            </w:r>
            <w:r>
              <w:rPr>
                <w:vertAlign w:val="subscript"/>
                <w:lang w:val="en-US"/>
              </w:rPr>
              <w:t>2</w:t>
            </w:r>
            <w:r>
              <w:rPr>
                <w:lang w:val="en-US"/>
              </w:rPr>
              <w:t>)</w:t>
            </w:r>
          </w:p>
        </w:tc>
        <w:tc>
          <w:tcPr>
            <w:tcW w:w="1268" w:type="pct"/>
            <w:tcBorders>
              <w:left w:val="single" w:sz="4" w:space="0" w:color="auto"/>
              <w:right w:val="single" w:sz="4" w:space="0" w:color="auto"/>
            </w:tcBorders>
            <w:vAlign w:val="center"/>
          </w:tcPr>
          <w:p w14:paraId="50CE78E2" w14:textId="77777777" w:rsidR="007F53D5" w:rsidRPr="006D6FFF" w:rsidRDefault="007F53D5" w:rsidP="00C779D5">
            <w:pPr>
              <w:autoSpaceDN w:val="0"/>
              <w:jc w:val="center"/>
            </w:pPr>
            <w:r>
              <w:t>от 0 до 5000 млн</w:t>
            </w:r>
            <w:r>
              <w:rPr>
                <w:vertAlign w:val="superscript"/>
              </w:rPr>
              <w:t>-1</w:t>
            </w:r>
          </w:p>
        </w:tc>
        <w:tc>
          <w:tcPr>
            <w:tcW w:w="1174" w:type="pct"/>
            <w:vMerge w:val="restart"/>
            <w:tcBorders>
              <w:left w:val="single" w:sz="4" w:space="0" w:color="auto"/>
              <w:right w:val="single" w:sz="4" w:space="0" w:color="auto"/>
            </w:tcBorders>
            <w:vAlign w:val="center"/>
          </w:tcPr>
          <w:p w14:paraId="1C006406" w14:textId="77777777" w:rsidR="007F53D5" w:rsidRPr="008E7DFA" w:rsidRDefault="007F53D5" w:rsidP="00C779D5">
            <w:pPr>
              <w:autoSpaceDN w:val="0"/>
              <w:jc w:val="center"/>
              <w:rPr>
                <w:lang w:val="en-US"/>
              </w:rPr>
            </w:pPr>
            <w:r>
              <w:rPr>
                <w:lang w:val="en-US"/>
              </w:rPr>
              <w:t>±</w:t>
            </w:r>
            <w:r>
              <w:t>5</w:t>
            </w:r>
          </w:p>
        </w:tc>
        <w:tc>
          <w:tcPr>
            <w:tcW w:w="1223" w:type="pct"/>
            <w:vMerge w:val="restart"/>
            <w:tcBorders>
              <w:left w:val="single" w:sz="4" w:space="0" w:color="auto"/>
              <w:right w:val="single" w:sz="4" w:space="0" w:color="auto"/>
            </w:tcBorders>
            <w:vAlign w:val="center"/>
          </w:tcPr>
          <w:p w14:paraId="5609FF90" w14:textId="77777777" w:rsidR="007F53D5" w:rsidRDefault="007F53D5" w:rsidP="00C779D5">
            <w:pPr>
              <w:autoSpaceDN w:val="0"/>
              <w:jc w:val="center"/>
              <w:rPr>
                <w:lang w:val="en-US"/>
              </w:rPr>
            </w:pPr>
            <w:r w:rsidRPr="006D6FFF">
              <w:rPr>
                <w:lang w:eastAsia="en-US" w:bidi="ru-RU"/>
              </w:rPr>
              <w:t>50</w:t>
            </w:r>
          </w:p>
        </w:tc>
      </w:tr>
      <w:tr w:rsidR="007F53D5" w:rsidRPr="006D6FFF" w14:paraId="648B2291" w14:textId="77777777" w:rsidTr="007F53D5">
        <w:trPr>
          <w:cantSplit/>
          <w:trHeight w:val="20"/>
        </w:trPr>
        <w:tc>
          <w:tcPr>
            <w:tcW w:w="1335" w:type="pct"/>
            <w:tcBorders>
              <w:left w:val="single" w:sz="4" w:space="0" w:color="auto"/>
              <w:right w:val="single" w:sz="4" w:space="0" w:color="auto"/>
            </w:tcBorders>
            <w:vAlign w:val="center"/>
          </w:tcPr>
          <w:p w14:paraId="442A09A6" w14:textId="77777777" w:rsidR="007F53D5" w:rsidRPr="008E7DFA" w:rsidRDefault="007F53D5" w:rsidP="00C779D5">
            <w:pPr>
              <w:autoSpaceDN w:val="0"/>
              <w:jc w:val="center"/>
              <w:rPr>
                <w:lang w:val="en-US"/>
              </w:rPr>
            </w:pPr>
            <w:r>
              <w:t>Метан (</w:t>
            </w:r>
            <w:r>
              <w:rPr>
                <w:lang w:val="en-US"/>
              </w:rPr>
              <w:t>CH</w:t>
            </w:r>
            <w:r>
              <w:rPr>
                <w:vertAlign w:val="subscript"/>
                <w:lang w:val="en-US"/>
              </w:rPr>
              <w:t>4</w:t>
            </w:r>
            <w:r>
              <w:rPr>
                <w:lang w:val="en-US"/>
              </w:rPr>
              <w:t>)</w:t>
            </w:r>
          </w:p>
        </w:tc>
        <w:tc>
          <w:tcPr>
            <w:tcW w:w="1268" w:type="pct"/>
            <w:tcBorders>
              <w:left w:val="single" w:sz="4" w:space="0" w:color="auto"/>
              <w:right w:val="single" w:sz="4" w:space="0" w:color="auto"/>
            </w:tcBorders>
            <w:vAlign w:val="center"/>
          </w:tcPr>
          <w:p w14:paraId="1BC10058" w14:textId="77777777" w:rsidR="007F53D5" w:rsidRPr="006D6FFF" w:rsidRDefault="007F53D5" w:rsidP="00C779D5">
            <w:pPr>
              <w:autoSpaceDN w:val="0"/>
              <w:jc w:val="center"/>
            </w:pPr>
            <w:r>
              <w:t>от 0 до 10000 млн</w:t>
            </w:r>
            <w:r>
              <w:rPr>
                <w:vertAlign w:val="superscript"/>
              </w:rPr>
              <w:t>-1</w:t>
            </w:r>
          </w:p>
        </w:tc>
        <w:tc>
          <w:tcPr>
            <w:tcW w:w="1174" w:type="pct"/>
            <w:vMerge/>
            <w:tcBorders>
              <w:left w:val="single" w:sz="4" w:space="0" w:color="auto"/>
              <w:right w:val="single" w:sz="4" w:space="0" w:color="auto"/>
            </w:tcBorders>
            <w:vAlign w:val="center"/>
          </w:tcPr>
          <w:p w14:paraId="5636FE0B" w14:textId="77777777" w:rsidR="007F53D5" w:rsidRPr="006D6FFF" w:rsidRDefault="007F53D5" w:rsidP="00C779D5">
            <w:pPr>
              <w:autoSpaceDN w:val="0"/>
              <w:jc w:val="center"/>
            </w:pPr>
          </w:p>
        </w:tc>
        <w:tc>
          <w:tcPr>
            <w:tcW w:w="1223" w:type="pct"/>
            <w:vMerge/>
            <w:tcBorders>
              <w:left w:val="single" w:sz="4" w:space="0" w:color="auto"/>
              <w:right w:val="single" w:sz="4" w:space="0" w:color="auto"/>
            </w:tcBorders>
          </w:tcPr>
          <w:p w14:paraId="16BCD02E" w14:textId="77777777" w:rsidR="007F53D5" w:rsidRPr="006D6FFF" w:rsidRDefault="007F53D5" w:rsidP="00C779D5">
            <w:pPr>
              <w:autoSpaceDN w:val="0"/>
              <w:jc w:val="center"/>
            </w:pPr>
          </w:p>
        </w:tc>
      </w:tr>
      <w:tr w:rsidR="007F53D5" w:rsidRPr="006D6FFF" w14:paraId="6E5DCF75" w14:textId="77777777" w:rsidTr="007F53D5">
        <w:trPr>
          <w:cantSplit/>
          <w:trHeight w:val="20"/>
        </w:trPr>
        <w:tc>
          <w:tcPr>
            <w:tcW w:w="1335" w:type="pct"/>
            <w:tcBorders>
              <w:left w:val="single" w:sz="4" w:space="0" w:color="auto"/>
              <w:right w:val="single" w:sz="4" w:space="0" w:color="auto"/>
            </w:tcBorders>
            <w:vAlign w:val="center"/>
          </w:tcPr>
          <w:p w14:paraId="48B9F4CF" w14:textId="77777777" w:rsidR="007F53D5" w:rsidRPr="008E7DFA" w:rsidRDefault="007F53D5" w:rsidP="00C779D5">
            <w:pPr>
              <w:autoSpaceDN w:val="0"/>
              <w:jc w:val="center"/>
              <w:rPr>
                <w:lang w:val="en-US"/>
              </w:rPr>
            </w:pPr>
            <w:r>
              <w:t>Этан (</w:t>
            </w:r>
            <w:r>
              <w:rPr>
                <w:lang w:val="en-US"/>
              </w:rPr>
              <w:t>C</w:t>
            </w:r>
            <w:r>
              <w:rPr>
                <w:vertAlign w:val="subscript"/>
                <w:lang w:val="en-US"/>
              </w:rPr>
              <w:t>2</w:t>
            </w:r>
            <w:r>
              <w:rPr>
                <w:lang w:val="en-US"/>
              </w:rPr>
              <w:t>H</w:t>
            </w:r>
            <w:r>
              <w:rPr>
                <w:vertAlign w:val="subscript"/>
                <w:lang w:val="en-US"/>
              </w:rPr>
              <w:t>2</w:t>
            </w:r>
            <w:r>
              <w:rPr>
                <w:lang w:val="en-US"/>
              </w:rPr>
              <w:t>)</w:t>
            </w:r>
          </w:p>
        </w:tc>
        <w:tc>
          <w:tcPr>
            <w:tcW w:w="1268" w:type="pct"/>
            <w:tcBorders>
              <w:left w:val="single" w:sz="4" w:space="0" w:color="auto"/>
              <w:right w:val="single" w:sz="4" w:space="0" w:color="auto"/>
            </w:tcBorders>
            <w:vAlign w:val="center"/>
          </w:tcPr>
          <w:p w14:paraId="20F184C4" w14:textId="77777777" w:rsidR="007F53D5" w:rsidRPr="006D6FFF" w:rsidRDefault="007F53D5" w:rsidP="00C779D5">
            <w:pPr>
              <w:autoSpaceDN w:val="0"/>
              <w:jc w:val="center"/>
            </w:pPr>
            <w:r>
              <w:t xml:space="preserve">от 0 до 10000 </w:t>
            </w:r>
            <w:bookmarkStart w:id="0" w:name="_GoBack"/>
            <w:bookmarkEnd w:id="0"/>
            <w:r>
              <w:t>млн</w:t>
            </w:r>
            <w:r>
              <w:rPr>
                <w:vertAlign w:val="superscript"/>
              </w:rPr>
              <w:t>-1</w:t>
            </w:r>
          </w:p>
        </w:tc>
        <w:tc>
          <w:tcPr>
            <w:tcW w:w="1174" w:type="pct"/>
            <w:vMerge/>
            <w:tcBorders>
              <w:left w:val="single" w:sz="4" w:space="0" w:color="auto"/>
              <w:right w:val="single" w:sz="4" w:space="0" w:color="auto"/>
            </w:tcBorders>
            <w:vAlign w:val="center"/>
          </w:tcPr>
          <w:p w14:paraId="6C7F0554" w14:textId="77777777" w:rsidR="007F53D5" w:rsidRPr="006D6FFF" w:rsidRDefault="007F53D5" w:rsidP="00C779D5">
            <w:pPr>
              <w:autoSpaceDN w:val="0"/>
              <w:jc w:val="center"/>
            </w:pPr>
          </w:p>
        </w:tc>
        <w:tc>
          <w:tcPr>
            <w:tcW w:w="1223" w:type="pct"/>
            <w:vMerge/>
            <w:tcBorders>
              <w:left w:val="single" w:sz="4" w:space="0" w:color="auto"/>
              <w:right w:val="single" w:sz="4" w:space="0" w:color="auto"/>
            </w:tcBorders>
          </w:tcPr>
          <w:p w14:paraId="5FFC5536" w14:textId="77777777" w:rsidR="007F53D5" w:rsidRPr="006D6FFF" w:rsidRDefault="007F53D5" w:rsidP="00C779D5">
            <w:pPr>
              <w:autoSpaceDN w:val="0"/>
              <w:jc w:val="center"/>
            </w:pPr>
          </w:p>
        </w:tc>
      </w:tr>
      <w:tr w:rsidR="007F53D5" w:rsidRPr="006D6FFF" w14:paraId="67E9E378" w14:textId="77777777" w:rsidTr="007F53D5">
        <w:trPr>
          <w:cantSplit/>
          <w:trHeight w:val="20"/>
        </w:trPr>
        <w:tc>
          <w:tcPr>
            <w:tcW w:w="1335" w:type="pct"/>
            <w:tcBorders>
              <w:left w:val="single" w:sz="4" w:space="0" w:color="auto"/>
              <w:right w:val="single" w:sz="4" w:space="0" w:color="auto"/>
            </w:tcBorders>
            <w:vAlign w:val="center"/>
          </w:tcPr>
          <w:p w14:paraId="1FECA95A" w14:textId="77777777" w:rsidR="007F53D5" w:rsidRPr="008E7DFA" w:rsidRDefault="007F53D5" w:rsidP="00C779D5">
            <w:pPr>
              <w:autoSpaceDN w:val="0"/>
              <w:jc w:val="center"/>
              <w:rPr>
                <w:lang w:val="en-US"/>
              </w:rPr>
            </w:pPr>
            <w:r>
              <w:t xml:space="preserve">Этилен </w:t>
            </w:r>
            <w:r>
              <w:rPr>
                <w:lang w:val="en-US"/>
              </w:rPr>
              <w:t>(C</w:t>
            </w:r>
            <w:r>
              <w:rPr>
                <w:vertAlign w:val="subscript"/>
                <w:lang w:val="en-US"/>
              </w:rPr>
              <w:t>2</w:t>
            </w:r>
            <w:r>
              <w:rPr>
                <w:lang w:val="en-US"/>
              </w:rPr>
              <w:t>H</w:t>
            </w:r>
            <w:r>
              <w:rPr>
                <w:vertAlign w:val="subscript"/>
                <w:lang w:val="en-US"/>
              </w:rPr>
              <w:t>4</w:t>
            </w:r>
            <w:r>
              <w:rPr>
                <w:lang w:val="en-US"/>
              </w:rPr>
              <w:t>)</w:t>
            </w:r>
          </w:p>
        </w:tc>
        <w:tc>
          <w:tcPr>
            <w:tcW w:w="1268" w:type="pct"/>
            <w:tcBorders>
              <w:left w:val="single" w:sz="4" w:space="0" w:color="auto"/>
              <w:right w:val="single" w:sz="4" w:space="0" w:color="auto"/>
            </w:tcBorders>
            <w:vAlign w:val="center"/>
          </w:tcPr>
          <w:p w14:paraId="5529A042" w14:textId="77777777" w:rsidR="007F53D5" w:rsidRPr="006D6FFF" w:rsidRDefault="007F53D5" w:rsidP="00C779D5">
            <w:pPr>
              <w:autoSpaceDN w:val="0"/>
              <w:jc w:val="center"/>
            </w:pPr>
            <w:r>
              <w:t>от 0 до 10000 млн</w:t>
            </w:r>
            <w:r>
              <w:rPr>
                <w:vertAlign w:val="superscript"/>
              </w:rPr>
              <w:t>-1</w:t>
            </w:r>
          </w:p>
        </w:tc>
        <w:tc>
          <w:tcPr>
            <w:tcW w:w="1174" w:type="pct"/>
            <w:vMerge/>
            <w:tcBorders>
              <w:left w:val="single" w:sz="4" w:space="0" w:color="auto"/>
              <w:right w:val="single" w:sz="4" w:space="0" w:color="auto"/>
            </w:tcBorders>
            <w:vAlign w:val="center"/>
          </w:tcPr>
          <w:p w14:paraId="38F5F784" w14:textId="77777777" w:rsidR="007F53D5" w:rsidRPr="006D6FFF" w:rsidRDefault="007F53D5" w:rsidP="00C779D5">
            <w:pPr>
              <w:autoSpaceDN w:val="0"/>
              <w:jc w:val="center"/>
            </w:pPr>
          </w:p>
        </w:tc>
        <w:tc>
          <w:tcPr>
            <w:tcW w:w="1223" w:type="pct"/>
            <w:vMerge/>
            <w:tcBorders>
              <w:left w:val="single" w:sz="4" w:space="0" w:color="auto"/>
              <w:right w:val="single" w:sz="4" w:space="0" w:color="auto"/>
            </w:tcBorders>
          </w:tcPr>
          <w:p w14:paraId="4F25603D" w14:textId="77777777" w:rsidR="007F53D5" w:rsidRPr="006D6FFF" w:rsidRDefault="007F53D5" w:rsidP="00C779D5">
            <w:pPr>
              <w:autoSpaceDN w:val="0"/>
              <w:jc w:val="center"/>
            </w:pPr>
          </w:p>
        </w:tc>
      </w:tr>
      <w:tr w:rsidR="007F53D5" w:rsidRPr="006D6FFF" w14:paraId="590F8F2C" w14:textId="77777777" w:rsidTr="007F53D5">
        <w:trPr>
          <w:cantSplit/>
          <w:trHeight w:val="20"/>
        </w:trPr>
        <w:tc>
          <w:tcPr>
            <w:tcW w:w="1335" w:type="pct"/>
            <w:tcBorders>
              <w:left w:val="single" w:sz="4" w:space="0" w:color="auto"/>
              <w:right w:val="single" w:sz="4" w:space="0" w:color="auto"/>
            </w:tcBorders>
            <w:vAlign w:val="center"/>
          </w:tcPr>
          <w:p w14:paraId="12C84E3C" w14:textId="77777777" w:rsidR="007F53D5" w:rsidRPr="008E7DFA" w:rsidRDefault="007F53D5" w:rsidP="00C779D5">
            <w:pPr>
              <w:autoSpaceDN w:val="0"/>
              <w:jc w:val="center"/>
              <w:rPr>
                <w:lang w:val="en-US"/>
              </w:rPr>
            </w:pPr>
            <w:r>
              <w:t>Ацетилен (C</w:t>
            </w:r>
            <w:r>
              <w:rPr>
                <w:vertAlign w:val="subscript"/>
                <w:lang w:val="en-US"/>
              </w:rPr>
              <w:t>2</w:t>
            </w:r>
            <w:r>
              <w:rPr>
                <w:lang w:val="en-US"/>
              </w:rPr>
              <w:t>H</w:t>
            </w:r>
            <w:r>
              <w:rPr>
                <w:vertAlign w:val="subscript"/>
                <w:lang w:val="en-US"/>
              </w:rPr>
              <w:t>6</w:t>
            </w:r>
            <w:r>
              <w:rPr>
                <w:lang w:val="en-US"/>
              </w:rPr>
              <w:t>)</w:t>
            </w:r>
          </w:p>
        </w:tc>
        <w:tc>
          <w:tcPr>
            <w:tcW w:w="1268" w:type="pct"/>
            <w:tcBorders>
              <w:left w:val="single" w:sz="4" w:space="0" w:color="auto"/>
              <w:right w:val="single" w:sz="4" w:space="0" w:color="auto"/>
            </w:tcBorders>
            <w:vAlign w:val="center"/>
          </w:tcPr>
          <w:p w14:paraId="296E0CE5" w14:textId="77777777" w:rsidR="007F53D5" w:rsidRPr="006D6FFF" w:rsidRDefault="007F53D5" w:rsidP="00C779D5">
            <w:pPr>
              <w:autoSpaceDN w:val="0"/>
              <w:jc w:val="center"/>
            </w:pPr>
            <w:r>
              <w:t>от 0 до 5000 млн</w:t>
            </w:r>
            <w:r>
              <w:rPr>
                <w:vertAlign w:val="superscript"/>
              </w:rPr>
              <w:t>-1</w:t>
            </w:r>
          </w:p>
        </w:tc>
        <w:tc>
          <w:tcPr>
            <w:tcW w:w="1174" w:type="pct"/>
            <w:vMerge/>
            <w:tcBorders>
              <w:left w:val="single" w:sz="4" w:space="0" w:color="auto"/>
              <w:right w:val="single" w:sz="4" w:space="0" w:color="auto"/>
            </w:tcBorders>
            <w:vAlign w:val="center"/>
          </w:tcPr>
          <w:p w14:paraId="7DF17066" w14:textId="77777777" w:rsidR="007F53D5" w:rsidRPr="006D6FFF" w:rsidRDefault="007F53D5" w:rsidP="00C779D5">
            <w:pPr>
              <w:autoSpaceDN w:val="0"/>
              <w:jc w:val="center"/>
            </w:pPr>
          </w:p>
        </w:tc>
        <w:tc>
          <w:tcPr>
            <w:tcW w:w="1223" w:type="pct"/>
            <w:vMerge/>
            <w:tcBorders>
              <w:left w:val="single" w:sz="4" w:space="0" w:color="auto"/>
              <w:right w:val="single" w:sz="4" w:space="0" w:color="auto"/>
            </w:tcBorders>
          </w:tcPr>
          <w:p w14:paraId="3271F6A3" w14:textId="77777777" w:rsidR="007F53D5" w:rsidRPr="006D6FFF" w:rsidRDefault="007F53D5" w:rsidP="00C779D5">
            <w:pPr>
              <w:autoSpaceDN w:val="0"/>
              <w:jc w:val="center"/>
            </w:pPr>
          </w:p>
        </w:tc>
      </w:tr>
      <w:tr w:rsidR="007F53D5" w:rsidRPr="006D6FFF" w14:paraId="76EDBA48" w14:textId="77777777" w:rsidTr="007F53D5">
        <w:trPr>
          <w:cantSplit/>
          <w:trHeight w:val="20"/>
        </w:trPr>
        <w:tc>
          <w:tcPr>
            <w:tcW w:w="1335" w:type="pct"/>
            <w:tcBorders>
              <w:left w:val="single" w:sz="4" w:space="0" w:color="auto"/>
              <w:right w:val="single" w:sz="4" w:space="0" w:color="auto"/>
            </w:tcBorders>
            <w:vAlign w:val="center"/>
          </w:tcPr>
          <w:p w14:paraId="44F48185" w14:textId="77777777" w:rsidR="007F53D5" w:rsidRPr="006D6FFF" w:rsidRDefault="007F53D5" w:rsidP="00C779D5">
            <w:pPr>
              <w:autoSpaceDN w:val="0"/>
              <w:jc w:val="center"/>
            </w:pPr>
            <w:r w:rsidRPr="008E7DFA">
              <w:t>Оксид углерода (CO)</w:t>
            </w:r>
          </w:p>
        </w:tc>
        <w:tc>
          <w:tcPr>
            <w:tcW w:w="1268" w:type="pct"/>
            <w:tcBorders>
              <w:left w:val="single" w:sz="4" w:space="0" w:color="auto"/>
              <w:right w:val="single" w:sz="4" w:space="0" w:color="auto"/>
            </w:tcBorders>
            <w:vAlign w:val="center"/>
          </w:tcPr>
          <w:p w14:paraId="7319B2CA" w14:textId="77777777" w:rsidR="007F53D5" w:rsidRPr="006D6FFF" w:rsidRDefault="007F53D5" w:rsidP="00C779D5">
            <w:pPr>
              <w:autoSpaceDN w:val="0"/>
              <w:jc w:val="center"/>
            </w:pPr>
            <w:r>
              <w:t>от 0 до 10000 млн</w:t>
            </w:r>
            <w:r>
              <w:rPr>
                <w:vertAlign w:val="superscript"/>
              </w:rPr>
              <w:t>-1</w:t>
            </w:r>
          </w:p>
        </w:tc>
        <w:tc>
          <w:tcPr>
            <w:tcW w:w="1174" w:type="pct"/>
            <w:vMerge/>
            <w:tcBorders>
              <w:left w:val="single" w:sz="4" w:space="0" w:color="auto"/>
              <w:right w:val="single" w:sz="4" w:space="0" w:color="auto"/>
            </w:tcBorders>
            <w:vAlign w:val="center"/>
          </w:tcPr>
          <w:p w14:paraId="3BECE9AB" w14:textId="77777777" w:rsidR="007F53D5" w:rsidRPr="006D6FFF" w:rsidRDefault="007F53D5" w:rsidP="00C779D5">
            <w:pPr>
              <w:autoSpaceDN w:val="0"/>
              <w:jc w:val="center"/>
            </w:pPr>
          </w:p>
        </w:tc>
        <w:tc>
          <w:tcPr>
            <w:tcW w:w="1223" w:type="pct"/>
            <w:vMerge/>
            <w:tcBorders>
              <w:left w:val="single" w:sz="4" w:space="0" w:color="auto"/>
              <w:right w:val="single" w:sz="4" w:space="0" w:color="auto"/>
            </w:tcBorders>
          </w:tcPr>
          <w:p w14:paraId="0ACD0962" w14:textId="77777777" w:rsidR="007F53D5" w:rsidRPr="006D6FFF" w:rsidRDefault="007F53D5" w:rsidP="00C779D5">
            <w:pPr>
              <w:autoSpaceDN w:val="0"/>
              <w:jc w:val="center"/>
            </w:pPr>
          </w:p>
        </w:tc>
      </w:tr>
      <w:tr w:rsidR="007F53D5" w:rsidRPr="006D6FFF" w14:paraId="0CC51211" w14:textId="77777777" w:rsidTr="007F53D5">
        <w:trPr>
          <w:cantSplit/>
          <w:trHeight w:val="20"/>
        </w:trPr>
        <w:tc>
          <w:tcPr>
            <w:tcW w:w="1335" w:type="pct"/>
            <w:tcBorders>
              <w:left w:val="single" w:sz="4" w:space="0" w:color="auto"/>
              <w:right w:val="single" w:sz="4" w:space="0" w:color="auto"/>
            </w:tcBorders>
            <w:vAlign w:val="center"/>
          </w:tcPr>
          <w:p w14:paraId="19105984" w14:textId="77777777" w:rsidR="007F53D5" w:rsidRPr="008E7DFA" w:rsidRDefault="007F53D5" w:rsidP="00C779D5">
            <w:pPr>
              <w:autoSpaceDN w:val="0"/>
              <w:jc w:val="center"/>
            </w:pPr>
            <w:r w:rsidRPr="008E7DFA">
              <w:t>Диоксид у</w:t>
            </w:r>
            <w:r>
              <w:t>г</w:t>
            </w:r>
            <w:r w:rsidRPr="008E7DFA">
              <w:t>лерода (CO</w:t>
            </w:r>
            <w:r>
              <w:rPr>
                <w:vertAlign w:val="subscript"/>
              </w:rPr>
              <w:t>2</w:t>
            </w:r>
            <w:r w:rsidRPr="008E7DFA">
              <w:t>)</w:t>
            </w:r>
          </w:p>
        </w:tc>
        <w:tc>
          <w:tcPr>
            <w:tcW w:w="1268" w:type="pct"/>
            <w:tcBorders>
              <w:left w:val="single" w:sz="4" w:space="0" w:color="auto"/>
              <w:right w:val="single" w:sz="4" w:space="0" w:color="auto"/>
            </w:tcBorders>
            <w:vAlign w:val="center"/>
          </w:tcPr>
          <w:p w14:paraId="2346CC16" w14:textId="77777777" w:rsidR="007F53D5" w:rsidRPr="00385D4C" w:rsidRDefault="007F53D5" w:rsidP="00C779D5">
            <w:pPr>
              <w:autoSpaceDN w:val="0"/>
              <w:jc w:val="center"/>
            </w:pPr>
            <w:r>
              <w:t>от 0 до 10000 млн</w:t>
            </w:r>
            <w:r>
              <w:rPr>
                <w:vertAlign w:val="superscript"/>
              </w:rPr>
              <w:t>-1</w:t>
            </w:r>
          </w:p>
        </w:tc>
        <w:tc>
          <w:tcPr>
            <w:tcW w:w="1174" w:type="pct"/>
            <w:vMerge/>
            <w:tcBorders>
              <w:left w:val="single" w:sz="4" w:space="0" w:color="auto"/>
              <w:right w:val="single" w:sz="4" w:space="0" w:color="auto"/>
            </w:tcBorders>
            <w:vAlign w:val="center"/>
          </w:tcPr>
          <w:p w14:paraId="6E102522" w14:textId="77777777" w:rsidR="007F53D5" w:rsidRPr="006D6FFF" w:rsidRDefault="007F53D5" w:rsidP="00C779D5">
            <w:pPr>
              <w:autoSpaceDN w:val="0"/>
              <w:jc w:val="center"/>
            </w:pPr>
          </w:p>
        </w:tc>
        <w:tc>
          <w:tcPr>
            <w:tcW w:w="1223" w:type="pct"/>
            <w:vMerge/>
            <w:tcBorders>
              <w:left w:val="single" w:sz="4" w:space="0" w:color="auto"/>
              <w:right w:val="single" w:sz="4" w:space="0" w:color="auto"/>
            </w:tcBorders>
          </w:tcPr>
          <w:p w14:paraId="7C6D6B94" w14:textId="77777777" w:rsidR="007F53D5" w:rsidRPr="006D6FFF" w:rsidRDefault="007F53D5" w:rsidP="00C779D5">
            <w:pPr>
              <w:autoSpaceDN w:val="0"/>
              <w:jc w:val="center"/>
            </w:pPr>
          </w:p>
        </w:tc>
      </w:tr>
      <w:tr w:rsidR="007F53D5" w:rsidRPr="006D6FFF" w14:paraId="4C368763" w14:textId="77777777" w:rsidTr="007F53D5">
        <w:trPr>
          <w:cantSplit/>
          <w:trHeight w:val="20"/>
        </w:trPr>
        <w:tc>
          <w:tcPr>
            <w:tcW w:w="1335" w:type="pct"/>
            <w:tcBorders>
              <w:left w:val="single" w:sz="4" w:space="0" w:color="auto"/>
              <w:right w:val="single" w:sz="4" w:space="0" w:color="auto"/>
            </w:tcBorders>
            <w:vAlign w:val="center"/>
          </w:tcPr>
          <w:p w14:paraId="7F52CF0B" w14:textId="77777777" w:rsidR="007F53D5" w:rsidRPr="008E7DFA" w:rsidRDefault="007F53D5" w:rsidP="00C779D5">
            <w:pPr>
              <w:autoSpaceDN w:val="0"/>
              <w:jc w:val="center"/>
              <w:rPr>
                <w:lang w:val="en-US"/>
              </w:rPr>
            </w:pPr>
            <w:r>
              <w:t>Вода (</w:t>
            </w:r>
            <w:r>
              <w:rPr>
                <w:lang w:val="en-US"/>
              </w:rPr>
              <w:t>H</w:t>
            </w:r>
            <w:r>
              <w:rPr>
                <w:vertAlign w:val="subscript"/>
                <w:lang w:val="en-US"/>
              </w:rPr>
              <w:t>2</w:t>
            </w:r>
            <w:r>
              <w:rPr>
                <w:lang w:val="en-US"/>
              </w:rPr>
              <w:t>O)</w:t>
            </w:r>
          </w:p>
        </w:tc>
        <w:tc>
          <w:tcPr>
            <w:tcW w:w="1268" w:type="pct"/>
            <w:tcBorders>
              <w:left w:val="single" w:sz="4" w:space="0" w:color="auto"/>
              <w:right w:val="single" w:sz="4" w:space="0" w:color="auto"/>
            </w:tcBorders>
            <w:vAlign w:val="center"/>
          </w:tcPr>
          <w:p w14:paraId="26DDD408" w14:textId="77777777" w:rsidR="007F53D5" w:rsidRPr="006D6FFF" w:rsidRDefault="007F53D5" w:rsidP="00C779D5">
            <w:pPr>
              <w:autoSpaceDN w:val="0"/>
              <w:jc w:val="center"/>
            </w:pPr>
            <w:r>
              <w:t>от 0 до 100 млн</w:t>
            </w:r>
            <w:r>
              <w:rPr>
                <w:vertAlign w:val="superscript"/>
              </w:rPr>
              <w:t>-1</w:t>
            </w:r>
          </w:p>
        </w:tc>
        <w:tc>
          <w:tcPr>
            <w:tcW w:w="1174" w:type="pct"/>
            <w:vMerge/>
            <w:tcBorders>
              <w:left w:val="single" w:sz="4" w:space="0" w:color="auto"/>
              <w:right w:val="single" w:sz="4" w:space="0" w:color="auto"/>
            </w:tcBorders>
            <w:vAlign w:val="center"/>
          </w:tcPr>
          <w:p w14:paraId="271BF446" w14:textId="77777777" w:rsidR="007F53D5" w:rsidRPr="006D6FFF" w:rsidRDefault="007F53D5" w:rsidP="00C779D5">
            <w:pPr>
              <w:autoSpaceDN w:val="0"/>
              <w:jc w:val="center"/>
            </w:pPr>
          </w:p>
        </w:tc>
        <w:tc>
          <w:tcPr>
            <w:tcW w:w="1223" w:type="pct"/>
            <w:vMerge/>
            <w:tcBorders>
              <w:left w:val="single" w:sz="4" w:space="0" w:color="auto"/>
              <w:right w:val="single" w:sz="4" w:space="0" w:color="auto"/>
            </w:tcBorders>
          </w:tcPr>
          <w:p w14:paraId="7676F233" w14:textId="77777777" w:rsidR="007F53D5" w:rsidRPr="006D6FFF" w:rsidRDefault="007F53D5" w:rsidP="00C779D5">
            <w:pPr>
              <w:autoSpaceDN w:val="0"/>
              <w:jc w:val="center"/>
            </w:pPr>
          </w:p>
        </w:tc>
      </w:tr>
      <w:tr w:rsidR="007F53D5" w:rsidRPr="006D6FFF" w14:paraId="05F0D347" w14:textId="77777777" w:rsidTr="007F53D5">
        <w:trPr>
          <w:cantSplit/>
          <w:trHeight w:val="20"/>
        </w:trPr>
        <w:tc>
          <w:tcPr>
            <w:tcW w:w="5000" w:type="pct"/>
            <w:gridSpan w:val="4"/>
            <w:tcBorders>
              <w:left w:val="single" w:sz="4" w:space="0" w:color="auto"/>
              <w:right w:val="single" w:sz="4" w:space="0" w:color="auto"/>
            </w:tcBorders>
            <w:vAlign w:val="center"/>
          </w:tcPr>
          <w:p w14:paraId="62F4BA5A" w14:textId="77777777" w:rsidR="007F53D5" w:rsidRPr="006D6FFF" w:rsidRDefault="007F53D5" w:rsidP="00C779D5">
            <w:pPr>
              <w:tabs>
                <w:tab w:val="left" w:pos="1878"/>
              </w:tabs>
              <w:rPr>
                <w:vertAlign w:val="superscript"/>
                <w:lang w:eastAsia="en-US"/>
              </w:rPr>
            </w:pPr>
            <w:r w:rsidRPr="006D6FFF">
              <w:rPr>
                <w:vertAlign w:val="superscript"/>
                <w:lang w:eastAsia="en-US"/>
              </w:rPr>
              <w:t>_____________________________</w:t>
            </w:r>
          </w:p>
          <w:p w14:paraId="619E0348" w14:textId="77777777" w:rsidR="007F53D5" w:rsidRPr="006D6FFF" w:rsidRDefault="007F53D5" w:rsidP="00C779D5">
            <w:pPr>
              <w:tabs>
                <w:tab w:val="left" w:pos="1878"/>
              </w:tabs>
              <w:ind w:firstLine="851"/>
              <w:rPr>
                <w:vertAlign w:val="superscript"/>
                <w:lang w:eastAsia="en-US"/>
              </w:rPr>
            </w:pPr>
            <w:r w:rsidRPr="006D6FFF">
              <w:rPr>
                <w:vertAlign w:val="superscript"/>
                <w:lang w:eastAsia="en-US"/>
              </w:rPr>
              <w:t>1)</w:t>
            </w:r>
            <w:r w:rsidRPr="006D6FFF">
              <w:rPr>
                <w:lang w:eastAsia="en-US"/>
              </w:rPr>
              <w:t xml:space="preserve"> </w:t>
            </w:r>
            <w:r>
              <w:rPr>
                <w:lang w:eastAsia="en-US"/>
              </w:rPr>
              <w:t xml:space="preserve">- </w:t>
            </w:r>
            <w:r>
              <w:t>п</w:t>
            </w:r>
            <w:r w:rsidRPr="006D6FFF">
              <w:rPr>
                <w:lang w:eastAsia="en-US" w:bidi="ru-RU"/>
              </w:rPr>
              <w:t>риведенная погрешность нормирована к верхнему значению диапазона измерений</w:t>
            </w:r>
          </w:p>
        </w:tc>
      </w:tr>
    </w:tbl>
    <w:p w14:paraId="11FB215E" w14:textId="28F4FE73" w:rsidR="00886E04" w:rsidRPr="00E1424B" w:rsidRDefault="00886E04" w:rsidP="00F126F9">
      <w:pPr>
        <w:ind w:firstLine="851"/>
        <w:jc w:val="both"/>
        <w:rPr>
          <w:bCs/>
        </w:rPr>
      </w:pPr>
    </w:p>
    <w:p w14:paraId="1452000B" w14:textId="18A1612A" w:rsidR="00286737" w:rsidRPr="00E1424B" w:rsidRDefault="00286737" w:rsidP="00F126F9">
      <w:pPr>
        <w:rPr>
          <w:rFonts w:eastAsia="Times-Roman"/>
        </w:rPr>
      </w:pPr>
    </w:p>
    <w:sectPr w:rsidR="00286737" w:rsidRPr="00E1424B" w:rsidSect="007F53D5">
      <w:type w:val="continuous"/>
      <w:pgSz w:w="11906" w:h="16838"/>
      <w:pgMar w:top="851" w:right="850" w:bottom="709" w:left="1134"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4ADE0" w16cex:dateUtc="2020-06-17T11: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CB508C4" w16cid:durableId="2294ADE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3719C" w14:textId="77777777" w:rsidR="004739ED" w:rsidRDefault="004739ED">
      <w:r>
        <w:separator/>
      </w:r>
    </w:p>
  </w:endnote>
  <w:endnote w:type="continuationSeparator" w:id="0">
    <w:p w14:paraId="080AB021" w14:textId="77777777" w:rsidR="004739ED" w:rsidRDefault="00473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ISOCPEUR">
    <w:panose1 w:val="020B0604020202020204"/>
    <w:charset w:val="CC"/>
    <w:family w:val="swiss"/>
    <w:pitch w:val="variable"/>
    <w:sig w:usb0="00000287" w:usb1="00000000" w:usb2="00000000" w:usb3="00000000" w:csb0="0000009F" w:csb1="00000000"/>
  </w:font>
  <w:font w:name="GOST type B">
    <w:charset w:val="CC"/>
    <w:family w:val="swiss"/>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T T 3 EEo 00">
    <w:altName w:val="T T 3 EEo"/>
    <w:panose1 w:val="00000000000000000000"/>
    <w:charset w:val="CC"/>
    <w:family w:val="auto"/>
    <w:notTrueType/>
    <w:pitch w:val="default"/>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Arial-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Roman">
    <w:altName w:val="MS Gothic"/>
    <w:panose1 w:val="00000000000000000000"/>
    <w:charset w:val="80"/>
    <w:family w:val="roman"/>
    <w:notTrueType/>
    <w:pitch w:val="default"/>
    <w:sig w:usb0="00000000" w:usb1="08070000" w:usb2="00000010" w:usb3="00000000" w:csb0="00020000" w:csb1="00000000"/>
  </w:font>
  <w:font w:name="Times-Italic">
    <w:altName w:val="MS Gothic"/>
    <w:panose1 w:val="00000000000000000000"/>
    <w:charset w:val="80"/>
    <w:family w:val="roman"/>
    <w:notTrueType/>
    <w:pitch w:val="default"/>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4637535"/>
      <w:docPartObj>
        <w:docPartGallery w:val="Page Numbers (Bottom of Page)"/>
        <w:docPartUnique/>
      </w:docPartObj>
    </w:sdtPr>
    <w:sdtEndPr/>
    <w:sdtContent>
      <w:p w14:paraId="328EA380" w14:textId="543EDE68" w:rsidR="004739ED" w:rsidRDefault="004739ED">
        <w:pPr>
          <w:pStyle w:val="a7"/>
          <w:jc w:val="right"/>
        </w:pPr>
        <w:r>
          <w:fldChar w:fldCharType="begin"/>
        </w:r>
        <w:r>
          <w:instrText>PAGE   \* MERGEFORMAT</w:instrText>
        </w:r>
        <w:r>
          <w:fldChar w:fldCharType="separate"/>
        </w:r>
        <w:r w:rsidR="007F53D5">
          <w:rPr>
            <w:noProof/>
          </w:rPr>
          <w:t>2</w:t>
        </w:r>
        <w:r>
          <w:fldChar w:fldCharType="end"/>
        </w:r>
      </w:p>
    </w:sdtContent>
  </w:sdt>
  <w:p w14:paraId="4B0021F8" w14:textId="5F7D50B5" w:rsidR="004739ED" w:rsidRPr="00333DD0" w:rsidRDefault="004739ED" w:rsidP="00333DD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B5FAC" w14:textId="77777777" w:rsidR="004739ED" w:rsidRDefault="004739ED">
      <w:r>
        <w:separator/>
      </w:r>
    </w:p>
  </w:footnote>
  <w:footnote w:type="continuationSeparator" w:id="0">
    <w:p w14:paraId="6E335927" w14:textId="77777777" w:rsidR="004739ED" w:rsidRDefault="004739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04E25" w14:textId="75B03CFD" w:rsidR="004739ED" w:rsidRPr="00743A46" w:rsidRDefault="00743A46" w:rsidP="00743A46">
    <w:pPr>
      <w:pStyle w:val="a5"/>
      <w:jc w:val="right"/>
    </w:pPr>
    <w:r w:rsidRPr="00743A46">
      <w:rPr>
        <w:color w:val="000000"/>
        <w:szCs w:val="28"/>
      </w:rPr>
      <w:t>МП-223/10-2020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4"/>
    <w:multiLevelType w:val="singleLevel"/>
    <w:tmpl w:val="00000004"/>
    <w:name w:val="WW8Num5"/>
    <w:lvl w:ilvl="0">
      <w:start w:val="1"/>
      <w:numFmt w:val="decimal"/>
      <w:lvlText w:val="%1."/>
      <w:lvlJc w:val="center"/>
      <w:pPr>
        <w:tabs>
          <w:tab w:val="num" w:pos="0"/>
        </w:tabs>
        <w:ind w:left="720" w:hanging="360"/>
      </w:pPr>
    </w:lvl>
  </w:abstractNum>
  <w:abstractNum w:abstractNumId="2">
    <w:nsid w:val="00000005"/>
    <w:multiLevelType w:val="singleLevel"/>
    <w:tmpl w:val="00000005"/>
    <w:name w:val="WW8Num6"/>
    <w:lvl w:ilvl="0">
      <w:start w:val="1"/>
      <w:numFmt w:val="decimal"/>
      <w:lvlText w:val="%1."/>
      <w:lvlJc w:val="right"/>
      <w:pPr>
        <w:tabs>
          <w:tab w:val="num" w:pos="0"/>
        </w:tabs>
        <w:ind w:left="720" w:hanging="360"/>
      </w:pPr>
      <w:rPr>
        <w:b w:val="0"/>
        <w:color w:val="000000"/>
        <w:szCs w:val="24"/>
      </w:rPr>
    </w:lvl>
  </w:abstractNum>
  <w:abstractNum w:abstractNumId="3">
    <w:nsid w:val="1C540663"/>
    <w:multiLevelType w:val="hybridMultilevel"/>
    <w:tmpl w:val="FA9CEF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0707DCB"/>
    <w:multiLevelType w:val="hybridMultilevel"/>
    <w:tmpl w:val="C97C58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48930B3"/>
    <w:multiLevelType w:val="hybridMultilevel"/>
    <w:tmpl w:val="F65235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30314D"/>
    <w:multiLevelType w:val="multilevel"/>
    <w:tmpl w:val="649E97F2"/>
    <w:styleLink w:val="111111"/>
    <w:lvl w:ilvl="0">
      <w:start w:val="1"/>
      <w:numFmt w:val="decimal"/>
      <w:lvlText w:val="%1"/>
      <w:lvlJc w:val="left"/>
      <w:pPr>
        <w:tabs>
          <w:tab w:val="num" w:pos="360"/>
        </w:tabs>
        <w:ind w:left="360" w:hanging="360"/>
      </w:pPr>
      <w:rPr>
        <w:rFonts w:ascii="Times New Roman" w:hAnsi="Times New Roman" w:cs="Times New Roman" w:hint="default"/>
        <w:sz w:val="28"/>
        <w:szCs w:val="28"/>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6"/>
  </w:num>
  <w:num w:numId="2">
    <w:abstractNumId w:val="5"/>
  </w:num>
  <w:num w:numId="3">
    <w:abstractNumId w:val="3"/>
  </w:num>
  <w:num w:numId="4">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A2E"/>
    <w:rsid w:val="000036AF"/>
    <w:rsid w:val="00005315"/>
    <w:rsid w:val="00005EDE"/>
    <w:rsid w:val="00007F53"/>
    <w:rsid w:val="00010A69"/>
    <w:rsid w:val="000114A4"/>
    <w:rsid w:val="00012081"/>
    <w:rsid w:val="000129E3"/>
    <w:rsid w:val="00017FF5"/>
    <w:rsid w:val="000214C2"/>
    <w:rsid w:val="00021681"/>
    <w:rsid w:val="000224D5"/>
    <w:rsid w:val="00022F3F"/>
    <w:rsid w:val="00027BBF"/>
    <w:rsid w:val="0003264C"/>
    <w:rsid w:val="00034D6A"/>
    <w:rsid w:val="00044067"/>
    <w:rsid w:val="00044426"/>
    <w:rsid w:val="00045685"/>
    <w:rsid w:val="00047940"/>
    <w:rsid w:val="00047B96"/>
    <w:rsid w:val="00047CD4"/>
    <w:rsid w:val="00051651"/>
    <w:rsid w:val="000532BF"/>
    <w:rsid w:val="00054F69"/>
    <w:rsid w:val="000566DE"/>
    <w:rsid w:val="00056E9C"/>
    <w:rsid w:val="000574D2"/>
    <w:rsid w:val="00057A2E"/>
    <w:rsid w:val="000604E5"/>
    <w:rsid w:val="0006514A"/>
    <w:rsid w:val="000651DD"/>
    <w:rsid w:val="00065395"/>
    <w:rsid w:val="000662B0"/>
    <w:rsid w:val="0007078B"/>
    <w:rsid w:val="00074FC4"/>
    <w:rsid w:val="00075F7B"/>
    <w:rsid w:val="00077E81"/>
    <w:rsid w:val="00080062"/>
    <w:rsid w:val="00082C44"/>
    <w:rsid w:val="00087221"/>
    <w:rsid w:val="000930D7"/>
    <w:rsid w:val="00096807"/>
    <w:rsid w:val="00097750"/>
    <w:rsid w:val="000A0A6F"/>
    <w:rsid w:val="000A1B7C"/>
    <w:rsid w:val="000A209C"/>
    <w:rsid w:val="000A2F29"/>
    <w:rsid w:val="000A5924"/>
    <w:rsid w:val="000B1440"/>
    <w:rsid w:val="000B1830"/>
    <w:rsid w:val="000B3694"/>
    <w:rsid w:val="000B5033"/>
    <w:rsid w:val="000B6641"/>
    <w:rsid w:val="000B7FDC"/>
    <w:rsid w:val="000C1EE3"/>
    <w:rsid w:val="000C2AB8"/>
    <w:rsid w:val="000C438E"/>
    <w:rsid w:val="000C45EB"/>
    <w:rsid w:val="000C4E96"/>
    <w:rsid w:val="000C5041"/>
    <w:rsid w:val="000C55EE"/>
    <w:rsid w:val="000C698E"/>
    <w:rsid w:val="000D04B8"/>
    <w:rsid w:val="000D07A5"/>
    <w:rsid w:val="000D3BD0"/>
    <w:rsid w:val="000D3FED"/>
    <w:rsid w:val="000D7BA7"/>
    <w:rsid w:val="000E089B"/>
    <w:rsid w:val="000E2B9A"/>
    <w:rsid w:val="000E3EAB"/>
    <w:rsid w:val="000E529B"/>
    <w:rsid w:val="000E6CDD"/>
    <w:rsid w:val="000F0EA7"/>
    <w:rsid w:val="000F2A9B"/>
    <w:rsid w:val="000F3888"/>
    <w:rsid w:val="000F42EB"/>
    <w:rsid w:val="000F5CD5"/>
    <w:rsid w:val="001002F9"/>
    <w:rsid w:val="0010212D"/>
    <w:rsid w:val="00103A5D"/>
    <w:rsid w:val="001048AB"/>
    <w:rsid w:val="00104BE7"/>
    <w:rsid w:val="00104BFC"/>
    <w:rsid w:val="00104C61"/>
    <w:rsid w:val="00106758"/>
    <w:rsid w:val="001069B2"/>
    <w:rsid w:val="00106B5C"/>
    <w:rsid w:val="0010702D"/>
    <w:rsid w:val="00107442"/>
    <w:rsid w:val="00107E5A"/>
    <w:rsid w:val="001165E6"/>
    <w:rsid w:val="001177D5"/>
    <w:rsid w:val="0012328A"/>
    <w:rsid w:val="00125228"/>
    <w:rsid w:val="001271C4"/>
    <w:rsid w:val="00131880"/>
    <w:rsid w:val="00135949"/>
    <w:rsid w:val="00140CF5"/>
    <w:rsid w:val="0014130E"/>
    <w:rsid w:val="0014150A"/>
    <w:rsid w:val="00142F13"/>
    <w:rsid w:val="00145A9B"/>
    <w:rsid w:val="00145AF9"/>
    <w:rsid w:val="001466AA"/>
    <w:rsid w:val="0015209D"/>
    <w:rsid w:val="00156FF4"/>
    <w:rsid w:val="00157753"/>
    <w:rsid w:val="00157C27"/>
    <w:rsid w:val="0016491A"/>
    <w:rsid w:val="001676BF"/>
    <w:rsid w:val="00170077"/>
    <w:rsid w:val="001708C5"/>
    <w:rsid w:val="00172B8D"/>
    <w:rsid w:val="00174CF5"/>
    <w:rsid w:val="001755B1"/>
    <w:rsid w:val="001755C4"/>
    <w:rsid w:val="00175F9F"/>
    <w:rsid w:val="00181BE3"/>
    <w:rsid w:val="0018396E"/>
    <w:rsid w:val="00184FDE"/>
    <w:rsid w:val="0018596E"/>
    <w:rsid w:val="00190AAD"/>
    <w:rsid w:val="00190DB9"/>
    <w:rsid w:val="00191C97"/>
    <w:rsid w:val="0019255B"/>
    <w:rsid w:val="00192CBD"/>
    <w:rsid w:val="00192D3E"/>
    <w:rsid w:val="001931DF"/>
    <w:rsid w:val="001934D5"/>
    <w:rsid w:val="00194674"/>
    <w:rsid w:val="00196A24"/>
    <w:rsid w:val="001979AF"/>
    <w:rsid w:val="001A09ED"/>
    <w:rsid w:val="001A22B6"/>
    <w:rsid w:val="001A3409"/>
    <w:rsid w:val="001A38AF"/>
    <w:rsid w:val="001A5288"/>
    <w:rsid w:val="001A6E56"/>
    <w:rsid w:val="001B126B"/>
    <w:rsid w:val="001B612E"/>
    <w:rsid w:val="001B647B"/>
    <w:rsid w:val="001C06AC"/>
    <w:rsid w:val="001C117B"/>
    <w:rsid w:val="001C1DE6"/>
    <w:rsid w:val="001C451B"/>
    <w:rsid w:val="001C5DF7"/>
    <w:rsid w:val="001D0456"/>
    <w:rsid w:val="001D2B97"/>
    <w:rsid w:val="001D2E08"/>
    <w:rsid w:val="001D2E48"/>
    <w:rsid w:val="001D41EA"/>
    <w:rsid w:val="001D45B9"/>
    <w:rsid w:val="001D46B9"/>
    <w:rsid w:val="001E04B3"/>
    <w:rsid w:val="001E0FE9"/>
    <w:rsid w:val="001E13F8"/>
    <w:rsid w:val="001F083E"/>
    <w:rsid w:val="001F24C0"/>
    <w:rsid w:val="001F3924"/>
    <w:rsid w:val="001F3BE4"/>
    <w:rsid w:val="001F43E8"/>
    <w:rsid w:val="00201716"/>
    <w:rsid w:val="00202093"/>
    <w:rsid w:val="0020340C"/>
    <w:rsid w:val="00203EB5"/>
    <w:rsid w:val="00205F61"/>
    <w:rsid w:val="00206818"/>
    <w:rsid w:val="00210204"/>
    <w:rsid w:val="002124AE"/>
    <w:rsid w:val="0021273D"/>
    <w:rsid w:val="00212E96"/>
    <w:rsid w:val="002148D3"/>
    <w:rsid w:val="00216C8D"/>
    <w:rsid w:val="00217D40"/>
    <w:rsid w:val="00221AC8"/>
    <w:rsid w:val="0022273C"/>
    <w:rsid w:val="002236C3"/>
    <w:rsid w:val="00223DCD"/>
    <w:rsid w:val="00225C2F"/>
    <w:rsid w:val="00225FF6"/>
    <w:rsid w:val="002265EC"/>
    <w:rsid w:val="002318A9"/>
    <w:rsid w:val="0023455E"/>
    <w:rsid w:val="00234586"/>
    <w:rsid w:val="00234702"/>
    <w:rsid w:val="00235BDE"/>
    <w:rsid w:val="00236583"/>
    <w:rsid w:val="002411E7"/>
    <w:rsid w:val="00242500"/>
    <w:rsid w:val="002429AD"/>
    <w:rsid w:val="00242CF5"/>
    <w:rsid w:val="00244182"/>
    <w:rsid w:val="00244F07"/>
    <w:rsid w:val="00244F7E"/>
    <w:rsid w:val="00245D66"/>
    <w:rsid w:val="00246555"/>
    <w:rsid w:val="00253447"/>
    <w:rsid w:val="00253D55"/>
    <w:rsid w:val="00257D4D"/>
    <w:rsid w:val="0026394F"/>
    <w:rsid w:val="00266841"/>
    <w:rsid w:val="002671E7"/>
    <w:rsid w:val="0026752F"/>
    <w:rsid w:val="00267A98"/>
    <w:rsid w:val="00272F89"/>
    <w:rsid w:val="00274B90"/>
    <w:rsid w:val="002762AE"/>
    <w:rsid w:val="00280E8C"/>
    <w:rsid w:val="002820FC"/>
    <w:rsid w:val="00282BF6"/>
    <w:rsid w:val="002861D5"/>
    <w:rsid w:val="00286737"/>
    <w:rsid w:val="00286EB0"/>
    <w:rsid w:val="00287317"/>
    <w:rsid w:val="00290111"/>
    <w:rsid w:val="00290B42"/>
    <w:rsid w:val="002914BA"/>
    <w:rsid w:val="00292E15"/>
    <w:rsid w:val="00295013"/>
    <w:rsid w:val="002952E0"/>
    <w:rsid w:val="00296723"/>
    <w:rsid w:val="002A0139"/>
    <w:rsid w:val="002A2E28"/>
    <w:rsid w:val="002A344E"/>
    <w:rsid w:val="002A46E4"/>
    <w:rsid w:val="002B1756"/>
    <w:rsid w:val="002B1F7C"/>
    <w:rsid w:val="002B5104"/>
    <w:rsid w:val="002C0044"/>
    <w:rsid w:val="002C027E"/>
    <w:rsid w:val="002C0474"/>
    <w:rsid w:val="002C2A53"/>
    <w:rsid w:val="002C3D73"/>
    <w:rsid w:val="002C4E5E"/>
    <w:rsid w:val="002C7589"/>
    <w:rsid w:val="002C7C37"/>
    <w:rsid w:val="002D30D8"/>
    <w:rsid w:val="002F15B1"/>
    <w:rsid w:val="002F3090"/>
    <w:rsid w:val="002F3278"/>
    <w:rsid w:val="002F56AB"/>
    <w:rsid w:val="002F61DA"/>
    <w:rsid w:val="003003BD"/>
    <w:rsid w:val="00300A91"/>
    <w:rsid w:val="00300BEB"/>
    <w:rsid w:val="00303396"/>
    <w:rsid w:val="00304AEE"/>
    <w:rsid w:val="00307120"/>
    <w:rsid w:val="00310234"/>
    <w:rsid w:val="00310353"/>
    <w:rsid w:val="003130F9"/>
    <w:rsid w:val="003137E3"/>
    <w:rsid w:val="00313C17"/>
    <w:rsid w:val="0031431F"/>
    <w:rsid w:val="00314A3D"/>
    <w:rsid w:val="0032324C"/>
    <w:rsid w:val="00323E08"/>
    <w:rsid w:val="003243AA"/>
    <w:rsid w:val="00326B89"/>
    <w:rsid w:val="00327B88"/>
    <w:rsid w:val="003300DC"/>
    <w:rsid w:val="0033049A"/>
    <w:rsid w:val="00330DF1"/>
    <w:rsid w:val="003310DC"/>
    <w:rsid w:val="00332513"/>
    <w:rsid w:val="00333DD0"/>
    <w:rsid w:val="003347D1"/>
    <w:rsid w:val="00335DFB"/>
    <w:rsid w:val="00337C6A"/>
    <w:rsid w:val="00340197"/>
    <w:rsid w:val="00340880"/>
    <w:rsid w:val="00341053"/>
    <w:rsid w:val="00341793"/>
    <w:rsid w:val="0034387B"/>
    <w:rsid w:val="003452B7"/>
    <w:rsid w:val="0034555C"/>
    <w:rsid w:val="003465AC"/>
    <w:rsid w:val="00347083"/>
    <w:rsid w:val="003517E8"/>
    <w:rsid w:val="003518ED"/>
    <w:rsid w:val="00352ADA"/>
    <w:rsid w:val="0035391E"/>
    <w:rsid w:val="0035636F"/>
    <w:rsid w:val="00356B6C"/>
    <w:rsid w:val="0036137B"/>
    <w:rsid w:val="0036186D"/>
    <w:rsid w:val="00361D72"/>
    <w:rsid w:val="00363B4C"/>
    <w:rsid w:val="00364681"/>
    <w:rsid w:val="0036626A"/>
    <w:rsid w:val="003666BB"/>
    <w:rsid w:val="00366A94"/>
    <w:rsid w:val="00370206"/>
    <w:rsid w:val="00372EA4"/>
    <w:rsid w:val="003730BB"/>
    <w:rsid w:val="00376C12"/>
    <w:rsid w:val="003800E1"/>
    <w:rsid w:val="00382172"/>
    <w:rsid w:val="00382B47"/>
    <w:rsid w:val="00387CFD"/>
    <w:rsid w:val="00390964"/>
    <w:rsid w:val="003940FD"/>
    <w:rsid w:val="00396476"/>
    <w:rsid w:val="00396B1F"/>
    <w:rsid w:val="00397397"/>
    <w:rsid w:val="003A42F2"/>
    <w:rsid w:val="003A4815"/>
    <w:rsid w:val="003A7EC4"/>
    <w:rsid w:val="003B4AE4"/>
    <w:rsid w:val="003B72EF"/>
    <w:rsid w:val="003C0479"/>
    <w:rsid w:val="003C1A39"/>
    <w:rsid w:val="003C4AC0"/>
    <w:rsid w:val="003C75F6"/>
    <w:rsid w:val="003C78E7"/>
    <w:rsid w:val="003D1CB3"/>
    <w:rsid w:val="003D58DD"/>
    <w:rsid w:val="003E4FA2"/>
    <w:rsid w:val="003F0126"/>
    <w:rsid w:val="003F0579"/>
    <w:rsid w:val="003F1E76"/>
    <w:rsid w:val="003F46BB"/>
    <w:rsid w:val="003F64F1"/>
    <w:rsid w:val="00400658"/>
    <w:rsid w:val="00400D58"/>
    <w:rsid w:val="00401050"/>
    <w:rsid w:val="00401352"/>
    <w:rsid w:val="00403B8C"/>
    <w:rsid w:val="00405E0C"/>
    <w:rsid w:val="0041234B"/>
    <w:rsid w:val="004138C1"/>
    <w:rsid w:val="00413BF4"/>
    <w:rsid w:val="00413C94"/>
    <w:rsid w:val="00414189"/>
    <w:rsid w:val="00416DCD"/>
    <w:rsid w:val="004227F1"/>
    <w:rsid w:val="0042492B"/>
    <w:rsid w:val="00425601"/>
    <w:rsid w:val="00427587"/>
    <w:rsid w:val="00430A50"/>
    <w:rsid w:val="004332B6"/>
    <w:rsid w:val="0043510E"/>
    <w:rsid w:val="004351F1"/>
    <w:rsid w:val="00436804"/>
    <w:rsid w:val="00440F88"/>
    <w:rsid w:val="00443974"/>
    <w:rsid w:val="00445CEE"/>
    <w:rsid w:val="0044610C"/>
    <w:rsid w:val="00446DCC"/>
    <w:rsid w:val="004512B6"/>
    <w:rsid w:val="00451E6A"/>
    <w:rsid w:val="0045396C"/>
    <w:rsid w:val="00457528"/>
    <w:rsid w:val="0046062A"/>
    <w:rsid w:val="00461177"/>
    <w:rsid w:val="00462B98"/>
    <w:rsid w:val="0046304B"/>
    <w:rsid w:val="004654DE"/>
    <w:rsid w:val="00466CB2"/>
    <w:rsid w:val="00466FFE"/>
    <w:rsid w:val="00471A9B"/>
    <w:rsid w:val="00471BEB"/>
    <w:rsid w:val="004739ED"/>
    <w:rsid w:val="00474153"/>
    <w:rsid w:val="00480C6B"/>
    <w:rsid w:val="004830C4"/>
    <w:rsid w:val="00483369"/>
    <w:rsid w:val="0048781F"/>
    <w:rsid w:val="00490A75"/>
    <w:rsid w:val="00491EC0"/>
    <w:rsid w:val="00491FE9"/>
    <w:rsid w:val="00492D88"/>
    <w:rsid w:val="0049343D"/>
    <w:rsid w:val="00493875"/>
    <w:rsid w:val="00493A62"/>
    <w:rsid w:val="00497F71"/>
    <w:rsid w:val="004A06FB"/>
    <w:rsid w:val="004A2D76"/>
    <w:rsid w:val="004B0E08"/>
    <w:rsid w:val="004C2372"/>
    <w:rsid w:val="004C25F7"/>
    <w:rsid w:val="004C3D85"/>
    <w:rsid w:val="004D3628"/>
    <w:rsid w:val="004D568C"/>
    <w:rsid w:val="004D5C92"/>
    <w:rsid w:val="004D6C0B"/>
    <w:rsid w:val="004E1F45"/>
    <w:rsid w:val="004E3FBD"/>
    <w:rsid w:val="004E4430"/>
    <w:rsid w:val="004E5C1A"/>
    <w:rsid w:val="004E5D4D"/>
    <w:rsid w:val="004E77BF"/>
    <w:rsid w:val="004E7D9D"/>
    <w:rsid w:val="004F05C5"/>
    <w:rsid w:val="004F07C6"/>
    <w:rsid w:val="004F1EC8"/>
    <w:rsid w:val="004F50CC"/>
    <w:rsid w:val="004F6FC6"/>
    <w:rsid w:val="004F726F"/>
    <w:rsid w:val="004F75F0"/>
    <w:rsid w:val="00500CCC"/>
    <w:rsid w:val="00500EFF"/>
    <w:rsid w:val="00501034"/>
    <w:rsid w:val="005013A3"/>
    <w:rsid w:val="00503147"/>
    <w:rsid w:val="005032CB"/>
    <w:rsid w:val="00504ACE"/>
    <w:rsid w:val="00507529"/>
    <w:rsid w:val="005075B4"/>
    <w:rsid w:val="00507844"/>
    <w:rsid w:val="0051011B"/>
    <w:rsid w:val="005138BF"/>
    <w:rsid w:val="0051479D"/>
    <w:rsid w:val="00516A3C"/>
    <w:rsid w:val="005177C5"/>
    <w:rsid w:val="0052239C"/>
    <w:rsid w:val="0052583E"/>
    <w:rsid w:val="0053147A"/>
    <w:rsid w:val="00531847"/>
    <w:rsid w:val="00540AE0"/>
    <w:rsid w:val="00541E10"/>
    <w:rsid w:val="00546982"/>
    <w:rsid w:val="00552ED3"/>
    <w:rsid w:val="00553FB0"/>
    <w:rsid w:val="00555E69"/>
    <w:rsid w:val="00556333"/>
    <w:rsid w:val="005564F9"/>
    <w:rsid w:val="005571D5"/>
    <w:rsid w:val="00561096"/>
    <w:rsid w:val="005631F1"/>
    <w:rsid w:val="005675C5"/>
    <w:rsid w:val="00572372"/>
    <w:rsid w:val="005734CE"/>
    <w:rsid w:val="005738C9"/>
    <w:rsid w:val="00574070"/>
    <w:rsid w:val="0057505A"/>
    <w:rsid w:val="00575EBF"/>
    <w:rsid w:val="00577780"/>
    <w:rsid w:val="00581012"/>
    <w:rsid w:val="005813FC"/>
    <w:rsid w:val="00583D88"/>
    <w:rsid w:val="00584101"/>
    <w:rsid w:val="005859A5"/>
    <w:rsid w:val="00586758"/>
    <w:rsid w:val="00594AF7"/>
    <w:rsid w:val="005950E4"/>
    <w:rsid w:val="005961C6"/>
    <w:rsid w:val="00596518"/>
    <w:rsid w:val="0059667E"/>
    <w:rsid w:val="00597D82"/>
    <w:rsid w:val="005A01C1"/>
    <w:rsid w:val="005A26AD"/>
    <w:rsid w:val="005A273F"/>
    <w:rsid w:val="005A28D7"/>
    <w:rsid w:val="005A2BA9"/>
    <w:rsid w:val="005A58D5"/>
    <w:rsid w:val="005A6C8A"/>
    <w:rsid w:val="005A7C4C"/>
    <w:rsid w:val="005B1D1B"/>
    <w:rsid w:val="005C009D"/>
    <w:rsid w:val="005C0B06"/>
    <w:rsid w:val="005C1138"/>
    <w:rsid w:val="005C25AD"/>
    <w:rsid w:val="005C7F29"/>
    <w:rsid w:val="005D1D5C"/>
    <w:rsid w:val="005D3DD0"/>
    <w:rsid w:val="005D46B0"/>
    <w:rsid w:val="005E050F"/>
    <w:rsid w:val="005E52FF"/>
    <w:rsid w:val="005E582E"/>
    <w:rsid w:val="005F093D"/>
    <w:rsid w:val="005F25F0"/>
    <w:rsid w:val="005F3155"/>
    <w:rsid w:val="005F368C"/>
    <w:rsid w:val="005F6372"/>
    <w:rsid w:val="005F7DE3"/>
    <w:rsid w:val="00600F01"/>
    <w:rsid w:val="00606B66"/>
    <w:rsid w:val="0060727E"/>
    <w:rsid w:val="006106DF"/>
    <w:rsid w:val="006108EE"/>
    <w:rsid w:val="0061215E"/>
    <w:rsid w:val="00613495"/>
    <w:rsid w:val="0061355D"/>
    <w:rsid w:val="00614CA1"/>
    <w:rsid w:val="006153AE"/>
    <w:rsid w:val="006159AE"/>
    <w:rsid w:val="006164CA"/>
    <w:rsid w:val="00620C4F"/>
    <w:rsid w:val="00620EC1"/>
    <w:rsid w:val="006243AB"/>
    <w:rsid w:val="00625B70"/>
    <w:rsid w:val="00634BAA"/>
    <w:rsid w:val="006355BD"/>
    <w:rsid w:val="0063632D"/>
    <w:rsid w:val="00640D77"/>
    <w:rsid w:val="00646A7A"/>
    <w:rsid w:val="006477E9"/>
    <w:rsid w:val="00650AF7"/>
    <w:rsid w:val="00650CE3"/>
    <w:rsid w:val="00650E3A"/>
    <w:rsid w:val="00652E77"/>
    <w:rsid w:val="006544B6"/>
    <w:rsid w:val="00654DBB"/>
    <w:rsid w:val="00662043"/>
    <w:rsid w:val="00663AC1"/>
    <w:rsid w:val="00666DE8"/>
    <w:rsid w:val="00680F4E"/>
    <w:rsid w:val="006850EC"/>
    <w:rsid w:val="00687DC1"/>
    <w:rsid w:val="00692E1C"/>
    <w:rsid w:val="00693A40"/>
    <w:rsid w:val="006A1091"/>
    <w:rsid w:val="006A14F0"/>
    <w:rsid w:val="006B031E"/>
    <w:rsid w:val="006B257A"/>
    <w:rsid w:val="006B26AA"/>
    <w:rsid w:val="006B53D8"/>
    <w:rsid w:val="006B5706"/>
    <w:rsid w:val="006B5E4B"/>
    <w:rsid w:val="006B65BE"/>
    <w:rsid w:val="006B6CB6"/>
    <w:rsid w:val="006C0195"/>
    <w:rsid w:val="006C0732"/>
    <w:rsid w:val="006C797F"/>
    <w:rsid w:val="006D0E67"/>
    <w:rsid w:val="006D24AA"/>
    <w:rsid w:val="006D2D41"/>
    <w:rsid w:val="006D7E4C"/>
    <w:rsid w:val="006E2A00"/>
    <w:rsid w:val="006E6648"/>
    <w:rsid w:val="006E67B6"/>
    <w:rsid w:val="006F25C5"/>
    <w:rsid w:val="006F4BD6"/>
    <w:rsid w:val="006F4FAC"/>
    <w:rsid w:val="007067C8"/>
    <w:rsid w:val="007073B4"/>
    <w:rsid w:val="00710CA3"/>
    <w:rsid w:val="00712239"/>
    <w:rsid w:val="00713BFF"/>
    <w:rsid w:val="00717397"/>
    <w:rsid w:val="00720672"/>
    <w:rsid w:val="00720F4A"/>
    <w:rsid w:val="00722099"/>
    <w:rsid w:val="00723D52"/>
    <w:rsid w:val="0073048A"/>
    <w:rsid w:val="007315DD"/>
    <w:rsid w:val="00732DD1"/>
    <w:rsid w:val="00741876"/>
    <w:rsid w:val="00741E43"/>
    <w:rsid w:val="00742AD6"/>
    <w:rsid w:val="00742CA0"/>
    <w:rsid w:val="00743327"/>
    <w:rsid w:val="007439C6"/>
    <w:rsid w:val="00743A46"/>
    <w:rsid w:val="00743D32"/>
    <w:rsid w:val="00745A3B"/>
    <w:rsid w:val="00745C87"/>
    <w:rsid w:val="00747609"/>
    <w:rsid w:val="0075234A"/>
    <w:rsid w:val="00752D5B"/>
    <w:rsid w:val="0075499A"/>
    <w:rsid w:val="0075732C"/>
    <w:rsid w:val="0076070F"/>
    <w:rsid w:val="007619DD"/>
    <w:rsid w:val="00764D92"/>
    <w:rsid w:val="00765047"/>
    <w:rsid w:val="00765071"/>
    <w:rsid w:val="00771004"/>
    <w:rsid w:val="007710EE"/>
    <w:rsid w:val="007718A8"/>
    <w:rsid w:val="00771CEE"/>
    <w:rsid w:val="00773358"/>
    <w:rsid w:val="00775316"/>
    <w:rsid w:val="007777C5"/>
    <w:rsid w:val="00781B99"/>
    <w:rsid w:val="0078390E"/>
    <w:rsid w:val="00785574"/>
    <w:rsid w:val="00786C10"/>
    <w:rsid w:val="00787924"/>
    <w:rsid w:val="007903D7"/>
    <w:rsid w:val="00791881"/>
    <w:rsid w:val="00791963"/>
    <w:rsid w:val="0079200E"/>
    <w:rsid w:val="00792FBD"/>
    <w:rsid w:val="00795FBC"/>
    <w:rsid w:val="0079766A"/>
    <w:rsid w:val="007A5736"/>
    <w:rsid w:val="007A6831"/>
    <w:rsid w:val="007B6EC9"/>
    <w:rsid w:val="007B7B07"/>
    <w:rsid w:val="007C2E47"/>
    <w:rsid w:val="007C4032"/>
    <w:rsid w:val="007C4959"/>
    <w:rsid w:val="007C5BE0"/>
    <w:rsid w:val="007D0702"/>
    <w:rsid w:val="007D197D"/>
    <w:rsid w:val="007D25AF"/>
    <w:rsid w:val="007D3890"/>
    <w:rsid w:val="007D4875"/>
    <w:rsid w:val="007E14C3"/>
    <w:rsid w:val="007E1891"/>
    <w:rsid w:val="007E1B63"/>
    <w:rsid w:val="007E48FB"/>
    <w:rsid w:val="007E55A9"/>
    <w:rsid w:val="007E6F42"/>
    <w:rsid w:val="007E766B"/>
    <w:rsid w:val="007E7ACB"/>
    <w:rsid w:val="007F4DB5"/>
    <w:rsid w:val="007F53D5"/>
    <w:rsid w:val="0080557C"/>
    <w:rsid w:val="00805B61"/>
    <w:rsid w:val="0080735A"/>
    <w:rsid w:val="00810619"/>
    <w:rsid w:val="00812D97"/>
    <w:rsid w:val="00816600"/>
    <w:rsid w:val="00816AA6"/>
    <w:rsid w:val="008175B7"/>
    <w:rsid w:val="00820068"/>
    <w:rsid w:val="00820483"/>
    <w:rsid w:val="00822B30"/>
    <w:rsid w:val="00823E2A"/>
    <w:rsid w:val="008244B7"/>
    <w:rsid w:val="0082735E"/>
    <w:rsid w:val="00827635"/>
    <w:rsid w:val="00827E36"/>
    <w:rsid w:val="008338A6"/>
    <w:rsid w:val="00833CEE"/>
    <w:rsid w:val="00835928"/>
    <w:rsid w:val="0084512B"/>
    <w:rsid w:val="00851DF7"/>
    <w:rsid w:val="00852B39"/>
    <w:rsid w:val="00857A87"/>
    <w:rsid w:val="00857EDC"/>
    <w:rsid w:val="00862C49"/>
    <w:rsid w:val="00864C6E"/>
    <w:rsid w:val="008720FD"/>
    <w:rsid w:val="00875C2E"/>
    <w:rsid w:val="008775BF"/>
    <w:rsid w:val="00881BEE"/>
    <w:rsid w:val="0088270A"/>
    <w:rsid w:val="008855C4"/>
    <w:rsid w:val="00886E04"/>
    <w:rsid w:val="00891326"/>
    <w:rsid w:val="00891A18"/>
    <w:rsid w:val="0089361D"/>
    <w:rsid w:val="00894432"/>
    <w:rsid w:val="00896F3C"/>
    <w:rsid w:val="008A1093"/>
    <w:rsid w:val="008A24C5"/>
    <w:rsid w:val="008A7BE5"/>
    <w:rsid w:val="008B008F"/>
    <w:rsid w:val="008B110C"/>
    <w:rsid w:val="008B3278"/>
    <w:rsid w:val="008B4C7D"/>
    <w:rsid w:val="008B555B"/>
    <w:rsid w:val="008B692B"/>
    <w:rsid w:val="008B6969"/>
    <w:rsid w:val="008C307F"/>
    <w:rsid w:val="008C70E8"/>
    <w:rsid w:val="008D03BB"/>
    <w:rsid w:val="008D1887"/>
    <w:rsid w:val="008D1BDD"/>
    <w:rsid w:val="008D3B7B"/>
    <w:rsid w:val="008D5022"/>
    <w:rsid w:val="008D6523"/>
    <w:rsid w:val="008E3856"/>
    <w:rsid w:val="008E52A2"/>
    <w:rsid w:val="008E59A6"/>
    <w:rsid w:val="008E7952"/>
    <w:rsid w:val="008F0DF6"/>
    <w:rsid w:val="008F260A"/>
    <w:rsid w:val="008F4544"/>
    <w:rsid w:val="009020F4"/>
    <w:rsid w:val="009041B4"/>
    <w:rsid w:val="0090522A"/>
    <w:rsid w:val="009137AD"/>
    <w:rsid w:val="009139E5"/>
    <w:rsid w:val="00915BB4"/>
    <w:rsid w:val="00916111"/>
    <w:rsid w:val="00916160"/>
    <w:rsid w:val="00916D79"/>
    <w:rsid w:val="00917E74"/>
    <w:rsid w:val="00921B30"/>
    <w:rsid w:val="00922324"/>
    <w:rsid w:val="00924477"/>
    <w:rsid w:val="009277CF"/>
    <w:rsid w:val="00927821"/>
    <w:rsid w:val="0093044E"/>
    <w:rsid w:val="00931671"/>
    <w:rsid w:val="00937F38"/>
    <w:rsid w:val="00940464"/>
    <w:rsid w:val="0094047B"/>
    <w:rsid w:val="00943329"/>
    <w:rsid w:val="00944838"/>
    <w:rsid w:val="00944A37"/>
    <w:rsid w:val="00944BB8"/>
    <w:rsid w:val="00945B13"/>
    <w:rsid w:val="0095440A"/>
    <w:rsid w:val="00955843"/>
    <w:rsid w:val="009607B9"/>
    <w:rsid w:val="00966E7F"/>
    <w:rsid w:val="00967453"/>
    <w:rsid w:val="00970F68"/>
    <w:rsid w:val="00977AC0"/>
    <w:rsid w:val="009812DB"/>
    <w:rsid w:val="009817C6"/>
    <w:rsid w:val="009858F5"/>
    <w:rsid w:val="00986554"/>
    <w:rsid w:val="00994933"/>
    <w:rsid w:val="009949C4"/>
    <w:rsid w:val="00994F7E"/>
    <w:rsid w:val="00995512"/>
    <w:rsid w:val="00995D87"/>
    <w:rsid w:val="009968AB"/>
    <w:rsid w:val="009969A3"/>
    <w:rsid w:val="009972D3"/>
    <w:rsid w:val="009A148A"/>
    <w:rsid w:val="009A2680"/>
    <w:rsid w:val="009A2A7A"/>
    <w:rsid w:val="009A2FE5"/>
    <w:rsid w:val="009A3AE3"/>
    <w:rsid w:val="009A7FF5"/>
    <w:rsid w:val="009B2526"/>
    <w:rsid w:val="009B51F6"/>
    <w:rsid w:val="009B52AB"/>
    <w:rsid w:val="009B735A"/>
    <w:rsid w:val="009B7C1C"/>
    <w:rsid w:val="009C03B7"/>
    <w:rsid w:val="009C1B32"/>
    <w:rsid w:val="009C3679"/>
    <w:rsid w:val="009C4F49"/>
    <w:rsid w:val="009C5614"/>
    <w:rsid w:val="009C5E13"/>
    <w:rsid w:val="009C6D24"/>
    <w:rsid w:val="009D0187"/>
    <w:rsid w:val="009D159E"/>
    <w:rsid w:val="009D17AD"/>
    <w:rsid w:val="009D2A2D"/>
    <w:rsid w:val="009D33E8"/>
    <w:rsid w:val="009D3437"/>
    <w:rsid w:val="009D3E27"/>
    <w:rsid w:val="009E04EA"/>
    <w:rsid w:val="009E23CC"/>
    <w:rsid w:val="009E305C"/>
    <w:rsid w:val="009E6622"/>
    <w:rsid w:val="009E6FFC"/>
    <w:rsid w:val="009E7CAA"/>
    <w:rsid w:val="009F0460"/>
    <w:rsid w:val="009F1E6D"/>
    <w:rsid w:val="009F1F54"/>
    <w:rsid w:val="009F4906"/>
    <w:rsid w:val="009F5BD9"/>
    <w:rsid w:val="00A00A2E"/>
    <w:rsid w:val="00A00DF8"/>
    <w:rsid w:val="00A05D37"/>
    <w:rsid w:val="00A06B6D"/>
    <w:rsid w:val="00A06D9C"/>
    <w:rsid w:val="00A107DD"/>
    <w:rsid w:val="00A109C0"/>
    <w:rsid w:val="00A113DD"/>
    <w:rsid w:val="00A12B02"/>
    <w:rsid w:val="00A1310D"/>
    <w:rsid w:val="00A139ED"/>
    <w:rsid w:val="00A13B1C"/>
    <w:rsid w:val="00A13EF2"/>
    <w:rsid w:val="00A14F3B"/>
    <w:rsid w:val="00A26A05"/>
    <w:rsid w:val="00A27A8D"/>
    <w:rsid w:val="00A30A32"/>
    <w:rsid w:val="00A30AA3"/>
    <w:rsid w:val="00A30EC3"/>
    <w:rsid w:val="00A30F8C"/>
    <w:rsid w:val="00A341CE"/>
    <w:rsid w:val="00A348DE"/>
    <w:rsid w:val="00A36B9E"/>
    <w:rsid w:val="00A37B3C"/>
    <w:rsid w:val="00A40308"/>
    <w:rsid w:val="00A417E1"/>
    <w:rsid w:val="00A426E1"/>
    <w:rsid w:val="00A42CFC"/>
    <w:rsid w:val="00A42DF7"/>
    <w:rsid w:val="00A43449"/>
    <w:rsid w:val="00A47CD9"/>
    <w:rsid w:val="00A47DFA"/>
    <w:rsid w:val="00A52202"/>
    <w:rsid w:val="00A52900"/>
    <w:rsid w:val="00A53294"/>
    <w:rsid w:val="00A53452"/>
    <w:rsid w:val="00A60D81"/>
    <w:rsid w:val="00A60F89"/>
    <w:rsid w:val="00A6108A"/>
    <w:rsid w:val="00A61124"/>
    <w:rsid w:val="00A62150"/>
    <w:rsid w:val="00A6378F"/>
    <w:rsid w:val="00A653B7"/>
    <w:rsid w:val="00A65FCB"/>
    <w:rsid w:val="00A66E56"/>
    <w:rsid w:val="00A7058A"/>
    <w:rsid w:val="00A7140D"/>
    <w:rsid w:val="00A718DE"/>
    <w:rsid w:val="00A72E21"/>
    <w:rsid w:val="00A734A9"/>
    <w:rsid w:val="00A74FFC"/>
    <w:rsid w:val="00A80712"/>
    <w:rsid w:val="00A80A98"/>
    <w:rsid w:val="00A81475"/>
    <w:rsid w:val="00A81D85"/>
    <w:rsid w:val="00A841A0"/>
    <w:rsid w:val="00A8728D"/>
    <w:rsid w:val="00A91957"/>
    <w:rsid w:val="00A9326B"/>
    <w:rsid w:val="00A937FD"/>
    <w:rsid w:val="00A94264"/>
    <w:rsid w:val="00A95ED9"/>
    <w:rsid w:val="00A966FF"/>
    <w:rsid w:val="00A9761B"/>
    <w:rsid w:val="00AA054B"/>
    <w:rsid w:val="00AA2116"/>
    <w:rsid w:val="00AB04BC"/>
    <w:rsid w:val="00AB1017"/>
    <w:rsid w:val="00AB3D84"/>
    <w:rsid w:val="00AB46FA"/>
    <w:rsid w:val="00AB6F31"/>
    <w:rsid w:val="00AC1146"/>
    <w:rsid w:val="00AC1838"/>
    <w:rsid w:val="00AC4592"/>
    <w:rsid w:val="00AC4D39"/>
    <w:rsid w:val="00AC50FD"/>
    <w:rsid w:val="00AD096E"/>
    <w:rsid w:val="00AD0EF8"/>
    <w:rsid w:val="00AD2087"/>
    <w:rsid w:val="00AD2239"/>
    <w:rsid w:val="00AD236B"/>
    <w:rsid w:val="00AD3A03"/>
    <w:rsid w:val="00AD47CF"/>
    <w:rsid w:val="00AD6614"/>
    <w:rsid w:val="00AE63AD"/>
    <w:rsid w:val="00AE795F"/>
    <w:rsid w:val="00AF1BA5"/>
    <w:rsid w:val="00AF2CBF"/>
    <w:rsid w:val="00AF3706"/>
    <w:rsid w:val="00AF5C3B"/>
    <w:rsid w:val="00AF73B8"/>
    <w:rsid w:val="00B00529"/>
    <w:rsid w:val="00B021FA"/>
    <w:rsid w:val="00B0392E"/>
    <w:rsid w:val="00B04216"/>
    <w:rsid w:val="00B06AF8"/>
    <w:rsid w:val="00B12087"/>
    <w:rsid w:val="00B13636"/>
    <w:rsid w:val="00B13FB9"/>
    <w:rsid w:val="00B13FC8"/>
    <w:rsid w:val="00B1790E"/>
    <w:rsid w:val="00B17A86"/>
    <w:rsid w:val="00B20536"/>
    <w:rsid w:val="00B2394D"/>
    <w:rsid w:val="00B23A9B"/>
    <w:rsid w:val="00B23F98"/>
    <w:rsid w:val="00B25616"/>
    <w:rsid w:val="00B257C2"/>
    <w:rsid w:val="00B2623B"/>
    <w:rsid w:val="00B323D6"/>
    <w:rsid w:val="00B35395"/>
    <w:rsid w:val="00B405E4"/>
    <w:rsid w:val="00B42232"/>
    <w:rsid w:val="00B47A94"/>
    <w:rsid w:val="00B47BCB"/>
    <w:rsid w:val="00B67DC7"/>
    <w:rsid w:val="00B74196"/>
    <w:rsid w:val="00B767A0"/>
    <w:rsid w:val="00B83C32"/>
    <w:rsid w:val="00B84503"/>
    <w:rsid w:val="00B90D6E"/>
    <w:rsid w:val="00B92D63"/>
    <w:rsid w:val="00B92EB7"/>
    <w:rsid w:val="00B93839"/>
    <w:rsid w:val="00B948E7"/>
    <w:rsid w:val="00BA444F"/>
    <w:rsid w:val="00BA451F"/>
    <w:rsid w:val="00BB014A"/>
    <w:rsid w:val="00BB33A3"/>
    <w:rsid w:val="00BB39A7"/>
    <w:rsid w:val="00BB4984"/>
    <w:rsid w:val="00BB5CC1"/>
    <w:rsid w:val="00BB651A"/>
    <w:rsid w:val="00BC4C19"/>
    <w:rsid w:val="00BC5136"/>
    <w:rsid w:val="00BD2058"/>
    <w:rsid w:val="00BD36BB"/>
    <w:rsid w:val="00BE0C89"/>
    <w:rsid w:val="00BE276E"/>
    <w:rsid w:val="00BE2F49"/>
    <w:rsid w:val="00BE39D7"/>
    <w:rsid w:val="00BE4C1A"/>
    <w:rsid w:val="00BE6DD6"/>
    <w:rsid w:val="00BF685E"/>
    <w:rsid w:val="00C047D0"/>
    <w:rsid w:val="00C04D19"/>
    <w:rsid w:val="00C056A8"/>
    <w:rsid w:val="00C05E92"/>
    <w:rsid w:val="00C07EFD"/>
    <w:rsid w:val="00C1181D"/>
    <w:rsid w:val="00C161D2"/>
    <w:rsid w:val="00C16261"/>
    <w:rsid w:val="00C20513"/>
    <w:rsid w:val="00C23BC7"/>
    <w:rsid w:val="00C24320"/>
    <w:rsid w:val="00C24AB4"/>
    <w:rsid w:val="00C2525C"/>
    <w:rsid w:val="00C2770E"/>
    <w:rsid w:val="00C320E4"/>
    <w:rsid w:val="00C34A14"/>
    <w:rsid w:val="00C3542E"/>
    <w:rsid w:val="00C359B8"/>
    <w:rsid w:val="00C36338"/>
    <w:rsid w:val="00C40B09"/>
    <w:rsid w:val="00C41328"/>
    <w:rsid w:val="00C4212E"/>
    <w:rsid w:val="00C46191"/>
    <w:rsid w:val="00C46877"/>
    <w:rsid w:val="00C47FB7"/>
    <w:rsid w:val="00C52124"/>
    <w:rsid w:val="00C5213E"/>
    <w:rsid w:val="00C52C3B"/>
    <w:rsid w:val="00C56235"/>
    <w:rsid w:val="00C61D37"/>
    <w:rsid w:val="00C67414"/>
    <w:rsid w:val="00C67884"/>
    <w:rsid w:val="00C70ABF"/>
    <w:rsid w:val="00C70BDA"/>
    <w:rsid w:val="00C715C9"/>
    <w:rsid w:val="00C7170D"/>
    <w:rsid w:val="00C72836"/>
    <w:rsid w:val="00C739A6"/>
    <w:rsid w:val="00C81519"/>
    <w:rsid w:val="00C81E21"/>
    <w:rsid w:val="00C81E6F"/>
    <w:rsid w:val="00C8539B"/>
    <w:rsid w:val="00C87969"/>
    <w:rsid w:val="00C9279B"/>
    <w:rsid w:val="00C96802"/>
    <w:rsid w:val="00C97C8D"/>
    <w:rsid w:val="00CA00FC"/>
    <w:rsid w:val="00CA0750"/>
    <w:rsid w:val="00CA08DA"/>
    <w:rsid w:val="00CA159A"/>
    <w:rsid w:val="00CA4037"/>
    <w:rsid w:val="00CA4AFF"/>
    <w:rsid w:val="00CA4C9A"/>
    <w:rsid w:val="00CA78DA"/>
    <w:rsid w:val="00CB06D2"/>
    <w:rsid w:val="00CB4153"/>
    <w:rsid w:val="00CB48B8"/>
    <w:rsid w:val="00CC4807"/>
    <w:rsid w:val="00CC528A"/>
    <w:rsid w:val="00CC5A03"/>
    <w:rsid w:val="00CD4B1A"/>
    <w:rsid w:val="00CD5AD4"/>
    <w:rsid w:val="00CD6490"/>
    <w:rsid w:val="00CD6AAD"/>
    <w:rsid w:val="00CD7858"/>
    <w:rsid w:val="00CE0098"/>
    <w:rsid w:val="00CE05A7"/>
    <w:rsid w:val="00CE08D3"/>
    <w:rsid w:val="00CE139D"/>
    <w:rsid w:val="00CE1A5B"/>
    <w:rsid w:val="00CE314C"/>
    <w:rsid w:val="00CE57EC"/>
    <w:rsid w:val="00CE6CFB"/>
    <w:rsid w:val="00CF30A4"/>
    <w:rsid w:val="00CF3C27"/>
    <w:rsid w:val="00CF6695"/>
    <w:rsid w:val="00D008A4"/>
    <w:rsid w:val="00D013DE"/>
    <w:rsid w:val="00D018BB"/>
    <w:rsid w:val="00D034CD"/>
    <w:rsid w:val="00D05FB8"/>
    <w:rsid w:val="00D061DC"/>
    <w:rsid w:val="00D0789E"/>
    <w:rsid w:val="00D127F7"/>
    <w:rsid w:val="00D1459B"/>
    <w:rsid w:val="00D15A4E"/>
    <w:rsid w:val="00D23CBE"/>
    <w:rsid w:val="00D26076"/>
    <w:rsid w:val="00D2681F"/>
    <w:rsid w:val="00D3285C"/>
    <w:rsid w:val="00D33273"/>
    <w:rsid w:val="00D36157"/>
    <w:rsid w:val="00D3715B"/>
    <w:rsid w:val="00D40119"/>
    <w:rsid w:val="00D409B9"/>
    <w:rsid w:val="00D415DA"/>
    <w:rsid w:val="00D41DE5"/>
    <w:rsid w:val="00D41ED0"/>
    <w:rsid w:val="00D43350"/>
    <w:rsid w:val="00D4523B"/>
    <w:rsid w:val="00D46884"/>
    <w:rsid w:val="00D51D8F"/>
    <w:rsid w:val="00D528C9"/>
    <w:rsid w:val="00D577E8"/>
    <w:rsid w:val="00D6230C"/>
    <w:rsid w:val="00D62AE5"/>
    <w:rsid w:val="00D66CBC"/>
    <w:rsid w:val="00D723FD"/>
    <w:rsid w:val="00D73E8D"/>
    <w:rsid w:val="00D755ED"/>
    <w:rsid w:val="00D762CB"/>
    <w:rsid w:val="00D76621"/>
    <w:rsid w:val="00D76C6B"/>
    <w:rsid w:val="00D800AB"/>
    <w:rsid w:val="00D80189"/>
    <w:rsid w:val="00D80500"/>
    <w:rsid w:val="00D808E9"/>
    <w:rsid w:val="00D81BDE"/>
    <w:rsid w:val="00D84C6A"/>
    <w:rsid w:val="00D900B1"/>
    <w:rsid w:val="00D950D4"/>
    <w:rsid w:val="00D972B4"/>
    <w:rsid w:val="00DA4431"/>
    <w:rsid w:val="00DA523A"/>
    <w:rsid w:val="00DA552C"/>
    <w:rsid w:val="00DA5C42"/>
    <w:rsid w:val="00DA626E"/>
    <w:rsid w:val="00DA74C5"/>
    <w:rsid w:val="00DB176A"/>
    <w:rsid w:val="00DB2C86"/>
    <w:rsid w:val="00DB3F33"/>
    <w:rsid w:val="00DB74C1"/>
    <w:rsid w:val="00DB7B8C"/>
    <w:rsid w:val="00DC4DF5"/>
    <w:rsid w:val="00DC5394"/>
    <w:rsid w:val="00DC55A8"/>
    <w:rsid w:val="00DC5DF7"/>
    <w:rsid w:val="00DC6A75"/>
    <w:rsid w:val="00DD0738"/>
    <w:rsid w:val="00DD184D"/>
    <w:rsid w:val="00DD2838"/>
    <w:rsid w:val="00DD335F"/>
    <w:rsid w:val="00DD3818"/>
    <w:rsid w:val="00DD65DD"/>
    <w:rsid w:val="00DD66AF"/>
    <w:rsid w:val="00DD708C"/>
    <w:rsid w:val="00DE1455"/>
    <w:rsid w:val="00DE244C"/>
    <w:rsid w:val="00DE2B5F"/>
    <w:rsid w:val="00DF18E1"/>
    <w:rsid w:val="00DF2B58"/>
    <w:rsid w:val="00E00E4A"/>
    <w:rsid w:val="00E02870"/>
    <w:rsid w:val="00E058CC"/>
    <w:rsid w:val="00E05DAB"/>
    <w:rsid w:val="00E0635A"/>
    <w:rsid w:val="00E06E10"/>
    <w:rsid w:val="00E071B2"/>
    <w:rsid w:val="00E10A93"/>
    <w:rsid w:val="00E1424B"/>
    <w:rsid w:val="00E15A69"/>
    <w:rsid w:val="00E15F93"/>
    <w:rsid w:val="00E21FD2"/>
    <w:rsid w:val="00E22BB3"/>
    <w:rsid w:val="00E230D2"/>
    <w:rsid w:val="00E25C49"/>
    <w:rsid w:val="00E322A5"/>
    <w:rsid w:val="00E33B0A"/>
    <w:rsid w:val="00E40ECF"/>
    <w:rsid w:val="00E430EB"/>
    <w:rsid w:val="00E435F9"/>
    <w:rsid w:val="00E4560E"/>
    <w:rsid w:val="00E529C9"/>
    <w:rsid w:val="00E547BC"/>
    <w:rsid w:val="00E55A3F"/>
    <w:rsid w:val="00E60FFB"/>
    <w:rsid w:val="00E61C6E"/>
    <w:rsid w:val="00E64601"/>
    <w:rsid w:val="00E677DB"/>
    <w:rsid w:val="00E742E1"/>
    <w:rsid w:val="00E7441F"/>
    <w:rsid w:val="00E747B2"/>
    <w:rsid w:val="00E74805"/>
    <w:rsid w:val="00E804E6"/>
    <w:rsid w:val="00E812B5"/>
    <w:rsid w:val="00E8577A"/>
    <w:rsid w:val="00E90895"/>
    <w:rsid w:val="00E90B88"/>
    <w:rsid w:val="00E922AD"/>
    <w:rsid w:val="00E9565E"/>
    <w:rsid w:val="00E95E0E"/>
    <w:rsid w:val="00E96985"/>
    <w:rsid w:val="00EA1886"/>
    <w:rsid w:val="00EA3185"/>
    <w:rsid w:val="00EA553C"/>
    <w:rsid w:val="00EA6123"/>
    <w:rsid w:val="00EA76DE"/>
    <w:rsid w:val="00EB3B3F"/>
    <w:rsid w:val="00EB5043"/>
    <w:rsid w:val="00EB569B"/>
    <w:rsid w:val="00EB68F6"/>
    <w:rsid w:val="00EC323C"/>
    <w:rsid w:val="00EC5214"/>
    <w:rsid w:val="00EC7578"/>
    <w:rsid w:val="00EC796D"/>
    <w:rsid w:val="00EC7D72"/>
    <w:rsid w:val="00EE3A8C"/>
    <w:rsid w:val="00EE482B"/>
    <w:rsid w:val="00EE48DE"/>
    <w:rsid w:val="00EF7BB9"/>
    <w:rsid w:val="00F001D7"/>
    <w:rsid w:val="00F03ED1"/>
    <w:rsid w:val="00F041D0"/>
    <w:rsid w:val="00F05C71"/>
    <w:rsid w:val="00F10245"/>
    <w:rsid w:val="00F111BB"/>
    <w:rsid w:val="00F126F9"/>
    <w:rsid w:val="00F1305C"/>
    <w:rsid w:val="00F13D28"/>
    <w:rsid w:val="00F14D51"/>
    <w:rsid w:val="00F153C9"/>
    <w:rsid w:val="00F21C29"/>
    <w:rsid w:val="00F25182"/>
    <w:rsid w:val="00F303A9"/>
    <w:rsid w:val="00F32821"/>
    <w:rsid w:val="00F34B4C"/>
    <w:rsid w:val="00F35BDF"/>
    <w:rsid w:val="00F35DF8"/>
    <w:rsid w:val="00F368FD"/>
    <w:rsid w:val="00F37418"/>
    <w:rsid w:val="00F40323"/>
    <w:rsid w:val="00F43CBD"/>
    <w:rsid w:val="00F4484A"/>
    <w:rsid w:val="00F44D5D"/>
    <w:rsid w:val="00F50A47"/>
    <w:rsid w:val="00F526D2"/>
    <w:rsid w:val="00F550D6"/>
    <w:rsid w:val="00F6107A"/>
    <w:rsid w:val="00F61D54"/>
    <w:rsid w:val="00F70EDC"/>
    <w:rsid w:val="00F70F90"/>
    <w:rsid w:val="00F743CB"/>
    <w:rsid w:val="00F75811"/>
    <w:rsid w:val="00F76A7D"/>
    <w:rsid w:val="00F8049E"/>
    <w:rsid w:val="00F80F59"/>
    <w:rsid w:val="00F83F99"/>
    <w:rsid w:val="00F91031"/>
    <w:rsid w:val="00F91FC9"/>
    <w:rsid w:val="00F95D1E"/>
    <w:rsid w:val="00F97419"/>
    <w:rsid w:val="00FA0609"/>
    <w:rsid w:val="00FA28B1"/>
    <w:rsid w:val="00FB0105"/>
    <w:rsid w:val="00FB0A81"/>
    <w:rsid w:val="00FB2098"/>
    <w:rsid w:val="00FB23B2"/>
    <w:rsid w:val="00FB28E9"/>
    <w:rsid w:val="00FB37DA"/>
    <w:rsid w:val="00FB3B0C"/>
    <w:rsid w:val="00FB585F"/>
    <w:rsid w:val="00FB77F9"/>
    <w:rsid w:val="00FB7FAE"/>
    <w:rsid w:val="00FC17B7"/>
    <w:rsid w:val="00FC2B30"/>
    <w:rsid w:val="00FC47EB"/>
    <w:rsid w:val="00FC6E1A"/>
    <w:rsid w:val="00FD47E3"/>
    <w:rsid w:val="00FE3222"/>
    <w:rsid w:val="00FF16C5"/>
    <w:rsid w:val="00FF19F3"/>
    <w:rsid w:val="00FF3227"/>
    <w:rsid w:val="00FF387F"/>
    <w:rsid w:val="00FF5166"/>
    <w:rsid w:val="00FF5540"/>
    <w:rsid w:val="00FF576C"/>
    <w:rsid w:val="00FF5E49"/>
    <w:rsid w:val="00FF7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276E677"/>
  <w15:docId w15:val="{AFE7A440-C0AD-4CB3-B38B-232F4DC8D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1830"/>
    <w:rPr>
      <w:sz w:val="24"/>
      <w:szCs w:val="24"/>
    </w:rPr>
  </w:style>
  <w:style w:type="paragraph" w:styleId="1">
    <w:name w:val="heading 1"/>
    <w:basedOn w:val="a"/>
    <w:next w:val="a"/>
    <w:link w:val="10"/>
    <w:qFormat/>
    <w:rsid w:val="00B06AF8"/>
    <w:pPr>
      <w:keepNext/>
      <w:spacing w:before="240" w:after="60"/>
      <w:outlineLvl w:val="0"/>
    </w:pPr>
    <w:rPr>
      <w:rFonts w:ascii="Cambria" w:hAnsi="Cambria"/>
      <w:b/>
      <w:bCs/>
      <w:kern w:val="32"/>
      <w:sz w:val="32"/>
      <w:szCs w:val="32"/>
    </w:rPr>
  </w:style>
  <w:style w:type="paragraph" w:styleId="2">
    <w:name w:val="heading 2"/>
    <w:basedOn w:val="a"/>
    <w:next w:val="a"/>
    <w:link w:val="20"/>
    <w:qFormat/>
    <w:rsid w:val="00B06AF8"/>
    <w:pPr>
      <w:keepNext/>
      <w:spacing w:before="240" w:after="60"/>
      <w:outlineLvl w:val="1"/>
    </w:pPr>
    <w:rPr>
      <w:rFonts w:ascii="Arial" w:hAnsi="Arial" w:cs="Arial"/>
      <w:b/>
      <w:bCs/>
      <w:i/>
      <w:iCs/>
      <w:sz w:val="28"/>
      <w:szCs w:val="28"/>
    </w:rPr>
  </w:style>
  <w:style w:type="paragraph" w:styleId="3">
    <w:name w:val="heading 3"/>
    <w:basedOn w:val="a"/>
    <w:link w:val="30"/>
    <w:qFormat/>
    <w:rsid w:val="00B06AF8"/>
    <w:pPr>
      <w:spacing w:before="100" w:beforeAutospacing="1" w:after="100" w:afterAutospacing="1"/>
      <w:outlineLvl w:val="2"/>
    </w:pPr>
    <w:rPr>
      <w:b/>
      <w:bCs/>
      <w:sz w:val="27"/>
      <w:szCs w:val="27"/>
    </w:rPr>
  </w:style>
  <w:style w:type="paragraph" w:styleId="4">
    <w:name w:val="heading 4"/>
    <w:basedOn w:val="a"/>
    <w:next w:val="a"/>
    <w:link w:val="40"/>
    <w:qFormat/>
    <w:rsid w:val="00B06AF8"/>
    <w:pPr>
      <w:keepNext/>
      <w:spacing w:before="240" w:after="60"/>
      <w:outlineLvl w:val="3"/>
    </w:pPr>
    <w:rPr>
      <w:b/>
      <w:bCs/>
      <w:sz w:val="28"/>
      <w:szCs w:val="28"/>
    </w:rPr>
  </w:style>
  <w:style w:type="paragraph" w:styleId="5">
    <w:name w:val="heading 5"/>
    <w:basedOn w:val="a"/>
    <w:next w:val="a"/>
    <w:link w:val="50"/>
    <w:qFormat/>
    <w:rsid w:val="00B06AF8"/>
    <w:pPr>
      <w:keepNext/>
      <w:keepLines/>
      <w:tabs>
        <w:tab w:val="num" w:pos="0"/>
      </w:tabs>
      <w:jc w:val="both"/>
      <w:outlineLvl w:val="4"/>
    </w:pPr>
    <w:rPr>
      <w:rFonts w:ascii="Arial" w:hAnsi="Arial" w:cs="Arial"/>
      <w:sz w:val="28"/>
      <w:szCs w:val="28"/>
    </w:rPr>
  </w:style>
  <w:style w:type="paragraph" w:styleId="6">
    <w:name w:val="heading 6"/>
    <w:basedOn w:val="a"/>
    <w:next w:val="a"/>
    <w:link w:val="60"/>
    <w:qFormat/>
    <w:rsid w:val="00B06AF8"/>
    <w:pPr>
      <w:tabs>
        <w:tab w:val="num" w:pos="0"/>
      </w:tabs>
      <w:spacing w:before="240" w:after="60"/>
      <w:jc w:val="both"/>
      <w:outlineLvl w:val="5"/>
    </w:pPr>
    <w:rPr>
      <w:rFonts w:ascii="Arial" w:hAnsi="Arial" w:cs="Arial"/>
      <w:i/>
      <w:iCs/>
      <w:sz w:val="22"/>
      <w:szCs w:val="22"/>
    </w:rPr>
  </w:style>
  <w:style w:type="paragraph" w:styleId="7">
    <w:name w:val="heading 7"/>
    <w:basedOn w:val="a"/>
    <w:next w:val="a"/>
    <w:link w:val="70"/>
    <w:qFormat/>
    <w:rsid w:val="00B06AF8"/>
    <w:pPr>
      <w:tabs>
        <w:tab w:val="num" w:pos="0"/>
      </w:tabs>
      <w:spacing w:before="240" w:after="60"/>
      <w:jc w:val="both"/>
      <w:outlineLvl w:val="6"/>
    </w:pPr>
    <w:rPr>
      <w:rFonts w:ascii="Arial" w:hAnsi="Arial" w:cs="Arial"/>
      <w:sz w:val="20"/>
      <w:szCs w:val="20"/>
    </w:rPr>
  </w:style>
  <w:style w:type="paragraph" w:styleId="8">
    <w:name w:val="heading 8"/>
    <w:basedOn w:val="a"/>
    <w:next w:val="a"/>
    <w:link w:val="80"/>
    <w:qFormat/>
    <w:rsid w:val="00B06AF8"/>
    <w:pPr>
      <w:tabs>
        <w:tab w:val="num" w:pos="0"/>
      </w:tabs>
      <w:spacing w:before="240" w:after="60"/>
      <w:jc w:val="both"/>
      <w:outlineLvl w:val="7"/>
    </w:pPr>
    <w:rPr>
      <w:rFonts w:ascii="Arial" w:hAnsi="Arial" w:cs="Arial"/>
      <w:i/>
      <w:iCs/>
      <w:sz w:val="20"/>
      <w:szCs w:val="20"/>
    </w:rPr>
  </w:style>
  <w:style w:type="paragraph" w:styleId="9">
    <w:name w:val="heading 9"/>
    <w:basedOn w:val="a"/>
    <w:next w:val="a"/>
    <w:link w:val="90"/>
    <w:qFormat/>
    <w:rsid w:val="00B06AF8"/>
    <w:pPr>
      <w:tabs>
        <w:tab w:val="num" w:pos="0"/>
      </w:tabs>
      <w:spacing w:before="240" w:after="60"/>
      <w:jc w:val="both"/>
      <w:outlineLvl w:val="8"/>
    </w:pPr>
    <w:rPr>
      <w:rFonts w:ascii="Arial" w:hAnsi="Arial" w:cs="Arial"/>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108EE"/>
    <w:pPr>
      <w:spacing w:before="100" w:beforeAutospacing="1" w:after="100" w:afterAutospacing="1"/>
    </w:pPr>
  </w:style>
  <w:style w:type="table" w:styleId="a4">
    <w:name w:val="Table Grid"/>
    <w:basedOn w:val="a1"/>
    <w:uiPriority w:val="59"/>
    <w:rsid w:val="006108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bject">
    <w:name w:val="object"/>
    <w:basedOn w:val="a0"/>
    <w:rsid w:val="00341793"/>
  </w:style>
  <w:style w:type="paragraph" w:styleId="a5">
    <w:name w:val="header"/>
    <w:basedOn w:val="a"/>
    <w:link w:val="a6"/>
    <w:rsid w:val="00555E69"/>
    <w:pPr>
      <w:tabs>
        <w:tab w:val="center" w:pos="4677"/>
        <w:tab w:val="right" w:pos="9355"/>
      </w:tabs>
    </w:pPr>
  </w:style>
  <w:style w:type="paragraph" w:styleId="a7">
    <w:name w:val="footer"/>
    <w:basedOn w:val="a"/>
    <w:link w:val="a8"/>
    <w:uiPriority w:val="99"/>
    <w:rsid w:val="00C24320"/>
    <w:pPr>
      <w:tabs>
        <w:tab w:val="center" w:pos="4677"/>
        <w:tab w:val="right" w:pos="9355"/>
      </w:tabs>
    </w:pPr>
  </w:style>
  <w:style w:type="character" w:styleId="a9">
    <w:name w:val="annotation reference"/>
    <w:rsid w:val="00C24320"/>
    <w:rPr>
      <w:sz w:val="16"/>
      <w:szCs w:val="16"/>
    </w:rPr>
  </w:style>
  <w:style w:type="paragraph" w:styleId="aa">
    <w:name w:val="annotation text"/>
    <w:basedOn w:val="a"/>
    <w:link w:val="11"/>
    <w:rsid w:val="00C24320"/>
    <w:rPr>
      <w:sz w:val="20"/>
      <w:szCs w:val="20"/>
    </w:rPr>
  </w:style>
  <w:style w:type="paragraph" w:styleId="ab">
    <w:name w:val="Balloon Text"/>
    <w:basedOn w:val="a"/>
    <w:link w:val="ac"/>
    <w:rsid w:val="00C24320"/>
    <w:rPr>
      <w:rFonts w:ascii="Tahoma" w:hAnsi="Tahoma" w:cs="Tahoma"/>
      <w:sz w:val="16"/>
      <w:szCs w:val="16"/>
    </w:rPr>
  </w:style>
  <w:style w:type="character" w:customStyle="1" w:styleId="10">
    <w:name w:val="Заголовок 1 Знак"/>
    <w:link w:val="1"/>
    <w:rsid w:val="00B06AF8"/>
    <w:rPr>
      <w:rFonts w:ascii="Cambria" w:hAnsi="Cambria"/>
      <w:b/>
      <w:bCs/>
      <w:kern w:val="32"/>
      <w:sz w:val="32"/>
      <w:szCs w:val="32"/>
    </w:rPr>
  </w:style>
  <w:style w:type="character" w:customStyle="1" w:styleId="20">
    <w:name w:val="Заголовок 2 Знак"/>
    <w:link w:val="2"/>
    <w:rsid w:val="00B06AF8"/>
    <w:rPr>
      <w:rFonts w:ascii="Arial" w:hAnsi="Arial" w:cs="Arial"/>
      <w:b/>
      <w:bCs/>
      <w:i/>
      <w:iCs/>
      <w:sz w:val="28"/>
      <w:szCs w:val="28"/>
    </w:rPr>
  </w:style>
  <w:style w:type="character" w:customStyle="1" w:styleId="30">
    <w:name w:val="Заголовок 3 Знак"/>
    <w:link w:val="3"/>
    <w:rsid w:val="00B06AF8"/>
    <w:rPr>
      <w:b/>
      <w:bCs/>
      <w:sz w:val="27"/>
      <w:szCs w:val="27"/>
    </w:rPr>
  </w:style>
  <w:style w:type="character" w:customStyle="1" w:styleId="40">
    <w:name w:val="Заголовок 4 Знак"/>
    <w:link w:val="4"/>
    <w:rsid w:val="00B06AF8"/>
    <w:rPr>
      <w:b/>
      <w:bCs/>
      <w:sz w:val="28"/>
      <w:szCs w:val="28"/>
    </w:rPr>
  </w:style>
  <w:style w:type="character" w:customStyle="1" w:styleId="50">
    <w:name w:val="Заголовок 5 Знак"/>
    <w:link w:val="5"/>
    <w:rsid w:val="00B06AF8"/>
    <w:rPr>
      <w:rFonts w:ascii="Arial" w:hAnsi="Arial" w:cs="Arial"/>
      <w:sz w:val="28"/>
      <w:szCs w:val="28"/>
    </w:rPr>
  </w:style>
  <w:style w:type="character" w:customStyle="1" w:styleId="60">
    <w:name w:val="Заголовок 6 Знак"/>
    <w:link w:val="6"/>
    <w:rsid w:val="00B06AF8"/>
    <w:rPr>
      <w:rFonts w:ascii="Arial" w:hAnsi="Arial" w:cs="Arial"/>
      <w:i/>
      <w:iCs/>
      <w:sz w:val="22"/>
      <w:szCs w:val="22"/>
    </w:rPr>
  </w:style>
  <w:style w:type="character" w:customStyle="1" w:styleId="70">
    <w:name w:val="Заголовок 7 Знак"/>
    <w:link w:val="7"/>
    <w:rsid w:val="00B06AF8"/>
    <w:rPr>
      <w:rFonts w:ascii="Arial" w:hAnsi="Arial" w:cs="Arial"/>
    </w:rPr>
  </w:style>
  <w:style w:type="character" w:customStyle="1" w:styleId="80">
    <w:name w:val="Заголовок 8 Знак"/>
    <w:link w:val="8"/>
    <w:rsid w:val="00B06AF8"/>
    <w:rPr>
      <w:rFonts w:ascii="Arial" w:hAnsi="Arial" w:cs="Arial"/>
      <w:i/>
      <w:iCs/>
    </w:rPr>
  </w:style>
  <w:style w:type="character" w:customStyle="1" w:styleId="90">
    <w:name w:val="Заголовок 9 Знак"/>
    <w:link w:val="9"/>
    <w:rsid w:val="00B06AF8"/>
    <w:rPr>
      <w:rFonts w:ascii="Arial" w:hAnsi="Arial" w:cs="Arial"/>
      <w:i/>
      <w:iCs/>
      <w:sz w:val="18"/>
      <w:szCs w:val="18"/>
    </w:rPr>
  </w:style>
  <w:style w:type="paragraph" w:styleId="ad">
    <w:name w:val="Body Text Indent"/>
    <w:basedOn w:val="a"/>
    <w:link w:val="ae"/>
    <w:rsid w:val="00B06AF8"/>
    <w:pPr>
      <w:spacing w:after="120"/>
      <w:ind w:left="283"/>
    </w:pPr>
    <w:rPr>
      <w:sz w:val="20"/>
      <w:szCs w:val="20"/>
    </w:rPr>
  </w:style>
  <w:style w:type="character" w:customStyle="1" w:styleId="ae">
    <w:name w:val="Основной текст с отступом Знак"/>
    <w:basedOn w:val="a0"/>
    <w:link w:val="ad"/>
    <w:rsid w:val="00B06AF8"/>
  </w:style>
  <w:style w:type="character" w:customStyle="1" w:styleId="a8">
    <w:name w:val="Нижний колонтитул Знак"/>
    <w:link w:val="a7"/>
    <w:uiPriority w:val="99"/>
    <w:rsid w:val="00B06AF8"/>
    <w:rPr>
      <w:sz w:val="24"/>
      <w:szCs w:val="24"/>
    </w:rPr>
  </w:style>
  <w:style w:type="character" w:styleId="af">
    <w:name w:val="page number"/>
    <w:rsid w:val="00B06AF8"/>
  </w:style>
  <w:style w:type="paragraph" w:customStyle="1" w:styleId="BodyText21">
    <w:name w:val="Body Text 21"/>
    <w:basedOn w:val="a"/>
    <w:rsid w:val="00B06AF8"/>
    <w:pPr>
      <w:overflowPunct w:val="0"/>
      <w:autoSpaceDE w:val="0"/>
      <w:autoSpaceDN w:val="0"/>
      <w:adjustRightInd w:val="0"/>
      <w:ind w:firstLine="720"/>
      <w:jc w:val="both"/>
      <w:textAlignment w:val="baseline"/>
    </w:pPr>
    <w:rPr>
      <w:rFonts w:ascii="Arial" w:hAnsi="Arial"/>
      <w:szCs w:val="20"/>
    </w:rPr>
  </w:style>
  <w:style w:type="paragraph" w:styleId="af0">
    <w:name w:val="Plain Text"/>
    <w:basedOn w:val="a"/>
    <w:link w:val="af1"/>
    <w:rsid w:val="00B06AF8"/>
    <w:rPr>
      <w:rFonts w:ascii="Courier New" w:hAnsi="Courier New"/>
      <w:sz w:val="20"/>
      <w:szCs w:val="20"/>
    </w:rPr>
  </w:style>
  <w:style w:type="character" w:customStyle="1" w:styleId="af1">
    <w:name w:val="Текст Знак"/>
    <w:link w:val="af0"/>
    <w:rsid w:val="00B06AF8"/>
    <w:rPr>
      <w:rFonts w:ascii="Courier New" w:hAnsi="Courier New"/>
    </w:rPr>
  </w:style>
  <w:style w:type="paragraph" w:customStyle="1" w:styleId="12">
    <w:name w:val="Касс1"/>
    <w:basedOn w:val="af2"/>
    <w:rsid w:val="00B06AF8"/>
    <w:pPr>
      <w:spacing w:line="360" w:lineRule="auto"/>
      <w:ind w:firstLine="709"/>
      <w:jc w:val="both"/>
    </w:pPr>
    <w:rPr>
      <w:sz w:val="24"/>
    </w:rPr>
  </w:style>
  <w:style w:type="paragraph" w:styleId="af2">
    <w:name w:val="Body Text"/>
    <w:aliases w:val=" Знак"/>
    <w:basedOn w:val="a"/>
    <w:link w:val="af3"/>
    <w:rsid w:val="00B06AF8"/>
    <w:pPr>
      <w:spacing w:after="120"/>
    </w:pPr>
    <w:rPr>
      <w:sz w:val="20"/>
      <w:szCs w:val="20"/>
    </w:rPr>
  </w:style>
  <w:style w:type="character" w:customStyle="1" w:styleId="af3">
    <w:name w:val="Основной текст Знак"/>
    <w:aliases w:val=" Знак Знак"/>
    <w:basedOn w:val="a0"/>
    <w:link w:val="af2"/>
    <w:rsid w:val="00B06AF8"/>
  </w:style>
  <w:style w:type="character" w:customStyle="1" w:styleId="a6">
    <w:name w:val="Верхний колонтитул Знак"/>
    <w:link w:val="a5"/>
    <w:rsid w:val="00B06AF8"/>
    <w:rPr>
      <w:sz w:val="24"/>
      <w:szCs w:val="24"/>
    </w:rPr>
  </w:style>
  <w:style w:type="paragraph" w:styleId="31">
    <w:name w:val="Body Text Indent 3"/>
    <w:basedOn w:val="a"/>
    <w:link w:val="32"/>
    <w:rsid w:val="00B06AF8"/>
    <w:pPr>
      <w:spacing w:after="120"/>
      <w:ind w:left="283"/>
    </w:pPr>
    <w:rPr>
      <w:sz w:val="16"/>
      <w:szCs w:val="16"/>
    </w:rPr>
  </w:style>
  <w:style w:type="character" w:customStyle="1" w:styleId="32">
    <w:name w:val="Основной текст с отступом 3 Знак"/>
    <w:link w:val="31"/>
    <w:rsid w:val="00B06AF8"/>
    <w:rPr>
      <w:sz w:val="16"/>
      <w:szCs w:val="16"/>
    </w:rPr>
  </w:style>
  <w:style w:type="character" w:styleId="af4">
    <w:name w:val="Hyperlink"/>
    <w:unhideWhenUsed/>
    <w:rsid w:val="00B06AF8"/>
    <w:rPr>
      <w:color w:val="0000FF"/>
      <w:u w:val="single"/>
    </w:rPr>
  </w:style>
  <w:style w:type="paragraph" w:customStyle="1" w:styleId="af5">
    <w:name w:val="àäðåñ"/>
    <w:basedOn w:val="af2"/>
    <w:rsid w:val="00B06AF8"/>
    <w:pPr>
      <w:keepLines/>
      <w:spacing w:after="0"/>
      <w:jc w:val="center"/>
    </w:pPr>
    <w:rPr>
      <w:rFonts w:ascii="Arial" w:hAnsi="Arial"/>
      <w:sz w:val="24"/>
      <w:lang w:eastAsia="en-US"/>
    </w:rPr>
  </w:style>
  <w:style w:type="paragraph" w:customStyle="1" w:styleId="33">
    <w:name w:val="Стиль3"/>
    <w:basedOn w:val="a"/>
    <w:rsid w:val="00B06AF8"/>
    <w:pPr>
      <w:jc w:val="both"/>
    </w:pPr>
    <w:rPr>
      <w:szCs w:val="20"/>
    </w:rPr>
  </w:style>
  <w:style w:type="paragraph" w:customStyle="1" w:styleId="Noeeu1">
    <w:name w:val="Noeeu1"/>
    <w:basedOn w:val="a"/>
    <w:rsid w:val="00B06AF8"/>
    <w:pPr>
      <w:overflowPunct w:val="0"/>
      <w:autoSpaceDE w:val="0"/>
      <w:autoSpaceDN w:val="0"/>
      <w:adjustRightInd w:val="0"/>
      <w:ind w:left="1080" w:right="187" w:firstLine="336"/>
      <w:jc w:val="both"/>
      <w:textAlignment w:val="baseline"/>
    </w:pPr>
    <w:rPr>
      <w:rFonts w:ascii="Arial" w:hAnsi="Arial"/>
      <w:sz w:val="20"/>
      <w:szCs w:val="20"/>
    </w:rPr>
  </w:style>
  <w:style w:type="paragraph" w:styleId="af6">
    <w:name w:val="List Paragraph"/>
    <w:basedOn w:val="a"/>
    <w:uiPriority w:val="34"/>
    <w:qFormat/>
    <w:rsid w:val="00B06AF8"/>
    <w:pPr>
      <w:spacing w:after="200" w:line="276" w:lineRule="auto"/>
      <w:ind w:left="720"/>
      <w:contextualSpacing/>
    </w:pPr>
    <w:rPr>
      <w:rFonts w:ascii="Calibri" w:hAnsi="Calibri"/>
      <w:sz w:val="22"/>
      <w:szCs w:val="22"/>
    </w:rPr>
  </w:style>
  <w:style w:type="character" w:customStyle="1" w:styleId="ac">
    <w:name w:val="Текст выноски Знак"/>
    <w:link w:val="ab"/>
    <w:uiPriority w:val="99"/>
    <w:rsid w:val="00B06AF8"/>
    <w:rPr>
      <w:rFonts w:ascii="Tahoma" w:hAnsi="Tahoma" w:cs="Tahoma"/>
      <w:sz w:val="16"/>
      <w:szCs w:val="16"/>
    </w:rPr>
  </w:style>
  <w:style w:type="paragraph" w:styleId="HTML">
    <w:name w:val="HTML Preformatted"/>
    <w:basedOn w:val="a"/>
    <w:link w:val="HTML0"/>
    <w:rsid w:val="00B06A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B06AF8"/>
    <w:rPr>
      <w:rFonts w:ascii="Courier New" w:hAnsi="Courier New" w:cs="Courier New"/>
    </w:rPr>
  </w:style>
  <w:style w:type="paragraph" w:styleId="af7">
    <w:name w:val="Block Text"/>
    <w:basedOn w:val="a"/>
    <w:rsid w:val="00B06AF8"/>
    <w:pPr>
      <w:ind w:left="-284" w:right="-199" w:firstLine="426"/>
      <w:jc w:val="both"/>
    </w:pPr>
    <w:rPr>
      <w:sz w:val="28"/>
      <w:szCs w:val="20"/>
      <w:lang w:eastAsia="zh-CN"/>
    </w:rPr>
  </w:style>
  <w:style w:type="paragraph" w:customStyle="1" w:styleId="13">
    <w:name w:val="Знак Знак1 Знак Знак Знак Знак"/>
    <w:basedOn w:val="a"/>
    <w:rsid w:val="00B06AF8"/>
    <w:pPr>
      <w:widowControl w:val="0"/>
      <w:adjustRightInd w:val="0"/>
      <w:spacing w:after="160" w:line="240" w:lineRule="exact"/>
      <w:jc w:val="right"/>
    </w:pPr>
    <w:rPr>
      <w:sz w:val="20"/>
      <w:szCs w:val="20"/>
      <w:lang w:val="en-GB" w:eastAsia="en-US"/>
    </w:rPr>
  </w:style>
  <w:style w:type="paragraph" w:styleId="af8">
    <w:name w:val="caption"/>
    <w:basedOn w:val="a"/>
    <w:next w:val="a"/>
    <w:qFormat/>
    <w:rsid w:val="00B06AF8"/>
    <w:rPr>
      <w:b/>
      <w:bCs/>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next w:val="a"/>
    <w:rsid w:val="00B06AF8"/>
    <w:pPr>
      <w:framePr w:wrap="around" w:vAnchor="text" w:hAnchor="text" w:y="1"/>
      <w:widowControl w:val="0"/>
      <w:spacing w:line="360" w:lineRule="auto"/>
    </w:pPr>
    <w:rPr>
      <w:rFonts w:ascii="Arial" w:hAnsi="Arial"/>
      <w:i/>
      <w:sz w:val="28"/>
      <w:szCs w:val="20"/>
      <w:lang w:eastAsia="en-US"/>
    </w:rPr>
  </w:style>
  <w:style w:type="paragraph" w:styleId="af9">
    <w:name w:val="Document Map"/>
    <w:basedOn w:val="a"/>
    <w:link w:val="afa"/>
    <w:rsid w:val="00B06AF8"/>
    <w:pPr>
      <w:shd w:val="clear" w:color="auto" w:fill="000080"/>
    </w:pPr>
    <w:rPr>
      <w:rFonts w:ascii="Tahoma" w:hAnsi="Tahoma" w:cs="Tahoma"/>
      <w:sz w:val="20"/>
      <w:szCs w:val="20"/>
    </w:rPr>
  </w:style>
  <w:style w:type="character" w:customStyle="1" w:styleId="afa">
    <w:name w:val="Схема документа Знак"/>
    <w:link w:val="af9"/>
    <w:rsid w:val="00B06AF8"/>
    <w:rPr>
      <w:rFonts w:ascii="Tahoma" w:hAnsi="Tahoma" w:cs="Tahoma"/>
      <w:shd w:val="clear" w:color="auto" w:fill="000080"/>
    </w:rPr>
  </w:style>
  <w:style w:type="paragraph" w:styleId="21">
    <w:name w:val="Body Text Indent 2"/>
    <w:basedOn w:val="a"/>
    <w:link w:val="22"/>
    <w:rsid w:val="00B06AF8"/>
    <w:pPr>
      <w:spacing w:after="120" w:line="480" w:lineRule="auto"/>
      <w:ind w:left="283"/>
    </w:pPr>
    <w:rPr>
      <w:sz w:val="20"/>
      <w:szCs w:val="20"/>
    </w:rPr>
  </w:style>
  <w:style w:type="character" w:customStyle="1" w:styleId="22">
    <w:name w:val="Основной текст с отступом 2 Знак"/>
    <w:basedOn w:val="a0"/>
    <w:link w:val="21"/>
    <w:rsid w:val="00B06AF8"/>
  </w:style>
  <w:style w:type="paragraph" w:customStyle="1" w:styleId="afb">
    <w:name w:val="Знак Знак Знак"/>
    <w:basedOn w:val="a"/>
    <w:next w:val="2"/>
    <w:autoRedefine/>
    <w:rsid w:val="00B06AF8"/>
    <w:pPr>
      <w:spacing w:after="160" w:line="240" w:lineRule="exact"/>
    </w:pPr>
    <w:rPr>
      <w:szCs w:val="20"/>
      <w:lang w:val="en-US" w:eastAsia="en-US"/>
    </w:rPr>
  </w:style>
  <w:style w:type="paragraph" w:customStyle="1" w:styleId="afc">
    <w:name w:val="Содержимое таблицы"/>
    <w:basedOn w:val="a"/>
    <w:qFormat/>
    <w:rsid w:val="00B06AF8"/>
    <w:pPr>
      <w:widowControl w:val="0"/>
      <w:suppressLineNumbers/>
      <w:suppressAutoHyphens/>
    </w:pPr>
    <w:rPr>
      <w:rFonts w:eastAsia="Lucida Sans Unicode" w:cs="Mangal"/>
      <w:kern w:val="1"/>
      <w:lang w:eastAsia="zh-CN" w:bidi="hi-IN"/>
    </w:rPr>
  </w:style>
  <w:style w:type="character" w:styleId="afd">
    <w:name w:val="Strong"/>
    <w:uiPriority w:val="22"/>
    <w:qFormat/>
    <w:rsid w:val="00B06AF8"/>
    <w:rPr>
      <w:b/>
      <w:bCs/>
    </w:rPr>
  </w:style>
  <w:style w:type="character" w:customStyle="1" w:styleId="apple-converted-space">
    <w:name w:val="apple-converted-space"/>
    <w:rsid w:val="00B06AF8"/>
  </w:style>
  <w:style w:type="paragraph" w:styleId="14">
    <w:name w:val="toc 1"/>
    <w:basedOn w:val="a"/>
    <w:next w:val="a"/>
    <w:autoRedefine/>
    <w:uiPriority w:val="39"/>
    <w:rsid w:val="00B06AF8"/>
    <w:pPr>
      <w:tabs>
        <w:tab w:val="left" w:pos="480"/>
        <w:tab w:val="right" w:leader="dot" w:pos="9346"/>
      </w:tabs>
      <w:spacing w:before="120" w:after="120"/>
      <w:jc w:val="both"/>
    </w:pPr>
    <w:rPr>
      <w:caps/>
      <w:noProof/>
    </w:rPr>
  </w:style>
  <w:style w:type="paragraph" w:customStyle="1" w:styleId="afe">
    <w:name w:val="Норм. б/о"/>
    <w:basedOn w:val="a"/>
    <w:rsid w:val="00B06AF8"/>
    <w:pPr>
      <w:jc w:val="both"/>
    </w:pPr>
    <w:rPr>
      <w:sz w:val="28"/>
      <w:szCs w:val="28"/>
    </w:rPr>
  </w:style>
  <w:style w:type="paragraph" w:customStyle="1" w:styleId="aff">
    <w:name w:val="Заг. прил."/>
    <w:basedOn w:val="a"/>
    <w:next w:val="a"/>
    <w:rsid w:val="00B06AF8"/>
    <w:pPr>
      <w:suppressAutoHyphens/>
      <w:ind w:firstLine="851"/>
      <w:jc w:val="center"/>
    </w:pPr>
    <w:rPr>
      <w:sz w:val="28"/>
      <w:szCs w:val="28"/>
    </w:rPr>
  </w:style>
  <w:style w:type="paragraph" w:customStyle="1" w:styleId="15">
    <w:name w:val="Основной текст с отступом1"/>
    <w:basedOn w:val="a"/>
    <w:rsid w:val="00B06AF8"/>
    <w:pPr>
      <w:ind w:firstLine="709"/>
      <w:jc w:val="both"/>
    </w:pPr>
  </w:style>
  <w:style w:type="paragraph" w:styleId="41">
    <w:name w:val="toc 4"/>
    <w:basedOn w:val="a"/>
    <w:next w:val="a"/>
    <w:autoRedefine/>
    <w:rsid w:val="00B06AF8"/>
    <w:pPr>
      <w:ind w:left="720"/>
      <w:jc w:val="both"/>
    </w:pPr>
  </w:style>
  <w:style w:type="paragraph" w:customStyle="1" w:styleId="aff0">
    <w:name w:val="Íîðì. á/î"/>
    <w:basedOn w:val="a"/>
    <w:rsid w:val="00B06AF8"/>
    <w:pPr>
      <w:jc w:val="both"/>
    </w:pPr>
    <w:rPr>
      <w:sz w:val="28"/>
      <w:szCs w:val="28"/>
    </w:rPr>
  </w:style>
  <w:style w:type="character" w:customStyle="1" w:styleId="aff1">
    <w:name w:val="Текст примечания Знак"/>
    <w:rsid w:val="00B06AF8"/>
  </w:style>
  <w:style w:type="paragraph" w:styleId="34">
    <w:name w:val="Body Text 3"/>
    <w:basedOn w:val="a"/>
    <w:link w:val="35"/>
    <w:rsid w:val="00B06AF8"/>
    <w:pPr>
      <w:jc w:val="both"/>
    </w:pPr>
    <w:rPr>
      <w:rFonts w:ascii="Arial" w:hAnsi="Arial" w:cs="Arial"/>
      <w:color w:val="000000"/>
      <w:sz w:val="28"/>
      <w:szCs w:val="28"/>
    </w:rPr>
  </w:style>
  <w:style w:type="character" w:customStyle="1" w:styleId="35">
    <w:name w:val="Основной текст 3 Знак"/>
    <w:link w:val="34"/>
    <w:rsid w:val="00B06AF8"/>
    <w:rPr>
      <w:rFonts w:ascii="Arial" w:hAnsi="Arial" w:cs="Arial"/>
      <w:color w:val="000000"/>
      <w:sz w:val="28"/>
      <w:szCs w:val="28"/>
    </w:rPr>
  </w:style>
  <w:style w:type="paragraph" w:styleId="aff2">
    <w:name w:val="Title"/>
    <w:basedOn w:val="a"/>
    <w:link w:val="aff3"/>
    <w:qFormat/>
    <w:rsid w:val="00B06AF8"/>
    <w:pPr>
      <w:jc w:val="center"/>
    </w:pPr>
    <w:rPr>
      <w:rFonts w:ascii="Arial" w:hAnsi="Arial" w:cs="Arial"/>
      <w:b/>
      <w:bCs/>
      <w:sz w:val="32"/>
      <w:szCs w:val="32"/>
    </w:rPr>
  </w:style>
  <w:style w:type="character" w:customStyle="1" w:styleId="aff3">
    <w:name w:val="Название Знак"/>
    <w:link w:val="aff2"/>
    <w:rsid w:val="00B06AF8"/>
    <w:rPr>
      <w:rFonts w:ascii="Arial" w:hAnsi="Arial" w:cs="Arial"/>
      <w:b/>
      <w:bCs/>
      <w:sz w:val="32"/>
      <w:szCs w:val="32"/>
    </w:rPr>
  </w:style>
  <w:style w:type="character" w:styleId="aff4">
    <w:name w:val="FollowedHyperlink"/>
    <w:uiPriority w:val="99"/>
    <w:rsid w:val="00B06AF8"/>
    <w:rPr>
      <w:color w:val="800080"/>
      <w:u w:val="single"/>
    </w:rPr>
  </w:style>
  <w:style w:type="paragraph" w:customStyle="1" w:styleId="aff5">
    <w:name w:val="Чертежный"/>
    <w:rsid w:val="00B06AF8"/>
    <w:pPr>
      <w:jc w:val="both"/>
    </w:pPr>
    <w:rPr>
      <w:rFonts w:ascii="ISOCPEUR" w:hAnsi="ISOCPEUR" w:cs="ISOCPEUR"/>
      <w:i/>
      <w:iCs/>
      <w:sz w:val="28"/>
      <w:szCs w:val="28"/>
      <w:lang w:val="uk-UA"/>
    </w:rPr>
  </w:style>
  <w:style w:type="paragraph" w:customStyle="1" w:styleId="TO">
    <w:name w:val="TO"/>
    <w:basedOn w:val="a"/>
    <w:rsid w:val="00B06AF8"/>
    <w:pPr>
      <w:ind w:left="340" w:right="1134" w:firstLine="709"/>
      <w:jc w:val="both"/>
    </w:pPr>
  </w:style>
  <w:style w:type="paragraph" w:styleId="23">
    <w:name w:val="toc 2"/>
    <w:basedOn w:val="a"/>
    <w:next w:val="a"/>
    <w:autoRedefine/>
    <w:uiPriority w:val="39"/>
    <w:rsid w:val="00B06AF8"/>
    <w:pPr>
      <w:tabs>
        <w:tab w:val="right" w:leader="dot" w:pos="9346"/>
      </w:tabs>
      <w:ind w:left="240"/>
      <w:jc w:val="both"/>
    </w:pPr>
    <w:rPr>
      <w:noProof/>
    </w:rPr>
  </w:style>
  <w:style w:type="paragraph" w:customStyle="1" w:styleId="16">
    <w:name w:val="Оглавление1"/>
    <w:basedOn w:val="31"/>
    <w:autoRedefine/>
    <w:rsid w:val="00B06AF8"/>
    <w:pPr>
      <w:spacing w:after="0"/>
      <w:ind w:left="0"/>
      <w:jc w:val="center"/>
    </w:pPr>
    <w:rPr>
      <w:sz w:val="20"/>
      <w:szCs w:val="20"/>
    </w:rPr>
  </w:style>
  <w:style w:type="paragraph" w:styleId="36">
    <w:name w:val="toc 3"/>
    <w:basedOn w:val="a"/>
    <w:next w:val="a"/>
    <w:autoRedefine/>
    <w:uiPriority w:val="39"/>
    <w:rsid w:val="00B06AF8"/>
    <w:pPr>
      <w:ind w:left="480"/>
      <w:jc w:val="both"/>
    </w:pPr>
    <w:rPr>
      <w:i/>
      <w:iCs/>
    </w:rPr>
  </w:style>
  <w:style w:type="paragraph" w:styleId="51">
    <w:name w:val="toc 5"/>
    <w:basedOn w:val="a"/>
    <w:next w:val="a"/>
    <w:autoRedefine/>
    <w:rsid w:val="00B06AF8"/>
    <w:pPr>
      <w:ind w:left="960"/>
      <w:jc w:val="both"/>
    </w:pPr>
  </w:style>
  <w:style w:type="paragraph" w:styleId="61">
    <w:name w:val="toc 6"/>
    <w:basedOn w:val="a"/>
    <w:next w:val="a"/>
    <w:autoRedefine/>
    <w:rsid w:val="00B06AF8"/>
    <w:pPr>
      <w:ind w:left="1200"/>
      <w:jc w:val="both"/>
    </w:pPr>
  </w:style>
  <w:style w:type="paragraph" w:styleId="71">
    <w:name w:val="toc 7"/>
    <w:basedOn w:val="a"/>
    <w:next w:val="a"/>
    <w:autoRedefine/>
    <w:rsid w:val="00B06AF8"/>
    <w:pPr>
      <w:ind w:left="1440"/>
      <w:jc w:val="both"/>
    </w:pPr>
  </w:style>
  <w:style w:type="paragraph" w:styleId="81">
    <w:name w:val="toc 8"/>
    <w:basedOn w:val="a"/>
    <w:next w:val="a"/>
    <w:autoRedefine/>
    <w:rsid w:val="00B06AF8"/>
    <w:pPr>
      <w:ind w:left="1680"/>
      <w:jc w:val="both"/>
    </w:pPr>
  </w:style>
  <w:style w:type="paragraph" w:styleId="91">
    <w:name w:val="toc 9"/>
    <w:basedOn w:val="a"/>
    <w:next w:val="a"/>
    <w:autoRedefine/>
    <w:rsid w:val="00B06AF8"/>
    <w:pPr>
      <w:ind w:left="1920"/>
      <w:jc w:val="both"/>
    </w:pPr>
  </w:style>
  <w:style w:type="paragraph" w:customStyle="1" w:styleId="aff6">
    <w:name w:val="Влево"/>
    <w:basedOn w:val="a"/>
    <w:link w:val="aff7"/>
    <w:rsid w:val="00B06AF8"/>
    <w:pPr>
      <w:keepLines/>
      <w:spacing w:line="360" w:lineRule="auto"/>
      <w:jc w:val="both"/>
    </w:pPr>
    <w:rPr>
      <w:lang w:val="x-none" w:eastAsia="x-none"/>
    </w:rPr>
  </w:style>
  <w:style w:type="character" w:customStyle="1" w:styleId="aff7">
    <w:name w:val="Влево Знак"/>
    <w:link w:val="aff6"/>
    <w:rsid w:val="00B06AF8"/>
    <w:rPr>
      <w:sz w:val="24"/>
      <w:szCs w:val="24"/>
      <w:lang w:val="x-none" w:eastAsia="x-none"/>
    </w:rPr>
  </w:style>
  <w:style w:type="paragraph" w:styleId="aff8">
    <w:name w:val="footnote text"/>
    <w:basedOn w:val="a"/>
    <w:link w:val="aff9"/>
    <w:rsid w:val="00B06AF8"/>
    <w:pPr>
      <w:jc w:val="both"/>
    </w:pPr>
    <w:rPr>
      <w:sz w:val="20"/>
      <w:szCs w:val="20"/>
    </w:rPr>
  </w:style>
  <w:style w:type="character" w:customStyle="1" w:styleId="aff9">
    <w:name w:val="Текст сноски Знак"/>
    <w:basedOn w:val="a0"/>
    <w:link w:val="aff8"/>
    <w:rsid w:val="00B06AF8"/>
  </w:style>
  <w:style w:type="character" w:styleId="affa">
    <w:name w:val="footnote reference"/>
    <w:rsid w:val="00B06AF8"/>
    <w:rPr>
      <w:vertAlign w:val="superscript"/>
    </w:rPr>
  </w:style>
  <w:style w:type="paragraph" w:styleId="affb">
    <w:name w:val="TOC Heading"/>
    <w:basedOn w:val="1"/>
    <w:next w:val="a"/>
    <w:uiPriority w:val="39"/>
    <w:semiHidden/>
    <w:unhideWhenUsed/>
    <w:qFormat/>
    <w:rsid w:val="00B06AF8"/>
    <w:pPr>
      <w:keepLines/>
      <w:spacing w:before="480" w:after="0" w:line="276" w:lineRule="auto"/>
      <w:outlineLvl w:val="9"/>
    </w:pPr>
    <w:rPr>
      <w:color w:val="365F91"/>
      <w:kern w:val="0"/>
      <w:sz w:val="28"/>
      <w:szCs w:val="28"/>
      <w:lang w:val="x-none" w:eastAsia="en-US"/>
    </w:rPr>
  </w:style>
  <w:style w:type="paragraph" w:customStyle="1" w:styleId="affc">
    <w:name w:val="Центр"/>
    <w:basedOn w:val="a"/>
    <w:link w:val="affd"/>
    <w:qFormat/>
    <w:rsid w:val="00B06AF8"/>
    <w:pPr>
      <w:spacing w:line="360" w:lineRule="auto"/>
      <w:jc w:val="center"/>
    </w:pPr>
    <w:rPr>
      <w:sz w:val="26"/>
      <w:lang w:val="x-none" w:eastAsia="x-none"/>
    </w:rPr>
  </w:style>
  <w:style w:type="character" w:customStyle="1" w:styleId="affd">
    <w:name w:val="Центр Знак"/>
    <w:link w:val="affc"/>
    <w:rsid w:val="00B06AF8"/>
    <w:rPr>
      <w:sz w:val="26"/>
      <w:szCs w:val="24"/>
      <w:lang w:val="x-none" w:eastAsia="x-none"/>
    </w:rPr>
  </w:style>
  <w:style w:type="character" w:styleId="affe">
    <w:name w:val="Emphasis"/>
    <w:uiPriority w:val="20"/>
    <w:qFormat/>
    <w:rsid w:val="00B06AF8"/>
    <w:rPr>
      <w:i/>
      <w:iCs/>
    </w:rPr>
  </w:style>
  <w:style w:type="paragraph" w:customStyle="1" w:styleId="BasicParagraph">
    <w:name w:val="[Basic Paragraph]"/>
    <w:basedOn w:val="a"/>
    <w:rsid w:val="00B06AF8"/>
    <w:pPr>
      <w:autoSpaceDE w:val="0"/>
      <w:autoSpaceDN w:val="0"/>
      <w:adjustRightInd w:val="0"/>
      <w:spacing w:line="288" w:lineRule="auto"/>
      <w:textAlignment w:val="center"/>
    </w:pPr>
    <w:rPr>
      <w:rFonts w:ascii="GOST type B" w:hAnsi="GOST type B"/>
      <w:color w:val="000000"/>
      <w:lang w:val="en-GB"/>
    </w:rPr>
  </w:style>
  <w:style w:type="paragraph" w:customStyle="1" w:styleId="NoParagraphStyle">
    <w:name w:val="[No Paragraph Style]"/>
    <w:rsid w:val="00B06AF8"/>
    <w:pPr>
      <w:autoSpaceDE w:val="0"/>
      <w:autoSpaceDN w:val="0"/>
      <w:adjustRightInd w:val="0"/>
      <w:spacing w:line="288" w:lineRule="auto"/>
      <w:textAlignment w:val="center"/>
    </w:pPr>
    <w:rPr>
      <w:rFonts w:ascii="GOST type B" w:hAnsi="GOST type B"/>
      <w:color w:val="000000"/>
      <w:sz w:val="24"/>
      <w:szCs w:val="24"/>
      <w:lang w:val="en-GB"/>
    </w:rPr>
  </w:style>
  <w:style w:type="paragraph" w:styleId="afff">
    <w:name w:val="annotation subject"/>
    <w:basedOn w:val="aa"/>
    <w:next w:val="aa"/>
    <w:link w:val="afff0"/>
    <w:rsid w:val="00B06AF8"/>
    <w:pPr>
      <w:jc w:val="both"/>
    </w:pPr>
    <w:rPr>
      <w:b/>
      <w:bCs/>
      <w:lang w:val="x-none" w:eastAsia="x-none"/>
    </w:rPr>
  </w:style>
  <w:style w:type="character" w:customStyle="1" w:styleId="11">
    <w:name w:val="Текст примечания Знак1"/>
    <w:basedOn w:val="a0"/>
    <w:link w:val="aa"/>
    <w:rsid w:val="00B06AF8"/>
  </w:style>
  <w:style w:type="character" w:customStyle="1" w:styleId="afff0">
    <w:name w:val="Тема примечания Знак"/>
    <w:link w:val="afff"/>
    <w:rsid w:val="00B06AF8"/>
    <w:rPr>
      <w:b/>
      <w:bCs/>
      <w:lang w:val="x-none" w:eastAsia="x-none"/>
    </w:rPr>
  </w:style>
  <w:style w:type="character" w:customStyle="1" w:styleId="st">
    <w:name w:val="st"/>
    <w:rsid w:val="00B06AF8"/>
  </w:style>
  <w:style w:type="paragraph" w:customStyle="1" w:styleId="font5">
    <w:name w:val="font5"/>
    <w:basedOn w:val="a"/>
    <w:rsid w:val="00B06AF8"/>
    <w:pPr>
      <w:spacing w:before="100" w:beforeAutospacing="1" w:after="100" w:afterAutospacing="1"/>
    </w:pPr>
    <w:rPr>
      <w:color w:val="000000"/>
    </w:rPr>
  </w:style>
  <w:style w:type="paragraph" w:customStyle="1" w:styleId="font6">
    <w:name w:val="font6"/>
    <w:basedOn w:val="a"/>
    <w:rsid w:val="00B06AF8"/>
    <w:pPr>
      <w:spacing w:before="100" w:beforeAutospacing="1" w:after="100" w:afterAutospacing="1"/>
    </w:pPr>
    <w:rPr>
      <w:color w:val="000000"/>
      <w:sz w:val="20"/>
      <w:szCs w:val="20"/>
    </w:rPr>
  </w:style>
  <w:style w:type="paragraph" w:customStyle="1" w:styleId="font7">
    <w:name w:val="font7"/>
    <w:basedOn w:val="a"/>
    <w:rsid w:val="00B06AF8"/>
    <w:pPr>
      <w:spacing w:before="100" w:beforeAutospacing="1" w:after="100" w:afterAutospacing="1"/>
    </w:pPr>
    <w:rPr>
      <w:color w:val="000000"/>
      <w:sz w:val="20"/>
      <w:szCs w:val="20"/>
    </w:rPr>
  </w:style>
  <w:style w:type="paragraph" w:customStyle="1" w:styleId="font8">
    <w:name w:val="font8"/>
    <w:basedOn w:val="a"/>
    <w:rsid w:val="00B06AF8"/>
    <w:pPr>
      <w:spacing w:before="100" w:beforeAutospacing="1" w:after="100" w:afterAutospacing="1"/>
    </w:pPr>
    <w:rPr>
      <w:color w:val="000000"/>
      <w:sz w:val="20"/>
      <w:szCs w:val="20"/>
    </w:rPr>
  </w:style>
  <w:style w:type="paragraph" w:customStyle="1" w:styleId="font9">
    <w:name w:val="font9"/>
    <w:basedOn w:val="a"/>
    <w:rsid w:val="00B06AF8"/>
    <w:pPr>
      <w:spacing w:before="100" w:beforeAutospacing="1" w:after="100" w:afterAutospacing="1"/>
    </w:pPr>
    <w:rPr>
      <w:rFonts w:ascii="Symbol" w:hAnsi="Symbol"/>
      <w:color w:val="000000"/>
      <w:sz w:val="20"/>
      <w:szCs w:val="20"/>
    </w:rPr>
  </w:style>
  <w:style w:type="paragraph" w:customStyle="1" w:styleId="font10">
    <w:name w:val="font10"/>
    <w:basedOn w:val="a"/>
    <w:rsid w:val="00B06AF8"/>
    <w:pPr>
      <w:spacing w:before="100" w:beforeAutospacing="1" w:after="100" w:afterAutospacing="1"/>
    </w:pPr>
    <w:rPr>
      <w:b/>
      <w:bCs/>
      <w:color w:val="000000"/>
      <w:sz w:val="20"/>
      <w:szCs w:val="20"/>
    </w:rPr>
  </w:style>
  <w:style w:type="paragraph" w:customStyle="1" w:styleId="font11">
    <w:name w:val="font11"/>
    <w:basedOn w:val="a"/>
    <w:rsid w:val="00B06AF8"/>
    <w:pPr>
      <w:spacing w:before="100" w:beforeAutospacing="1" w:after="100" w:afterAutospacing="1"/>
    </w:pPr>
    <w:rPr>
      <w:b/>
      <w:bCs/>
      <w:color w:val="000000"/>
      <w:sz w:val="20"/>
      <w:szCs w:val="20"/>
    </w:rPr>
  </w:style>
  <w:style w:type="paragraph" w:customStyle="1" w:styleId="font12">
    <w:name w:val="font12"/>
    <w:basedOn w:val="a"/>
    <w:rsid w:val="00B06AF8"/>
    <w:pPr>
      <w:spacing w:before="100" w:beforeAutospacing="1" w:after="100" w:afterAutospacing="1"/>
    </w:pPr>
    <w:rPr>
      <w:color w:val="000000"/>
    </w:rPr>
  </w:style>
  <w:style w:type="paragraph" w:customStyle="1" w:styleId="xl65">
    <w:name w:val="xl65"/>
    <w:basedOn w:val="a"/>
    <w:rsid w:val="00B06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66">
    <w:name w:val="xl66"/>
    <w:basedOn w:val="a"/>
    <w:rsid w:val="00B06A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7">
    <w:name w:val="xl67"/>
    <w:basedOn w:val="a"/>
    <w:rsid w:val="00B06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68">
    <w:name w:val="xl68"/>
    <w:basedOn w:val="a"/>
    <w:rsid w:val="00B06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69">
    <w:name w:val="xl69"/>
    <w:basedOn w:val="a"/>
    <w:rsid w:val="00B06AF8"/>
    <w:pPr>
      <w:spacing w:before="100" w:beforeAutospacing="1" w:after="100" w:afterAutospacing="1"/>
    </w:pPr>
    <w:rPr>
      <w:sz w:val="20"/>
      <w:szCs w:val="20"/>
    </w:rPr>
  </w:style>
  <w:style w:type="paragraph" w:customStyle="1" w:styleId="xl70">
    <w:name w:val="xl70"/>
    <w:basedOn w:val="a"/>
    <w:rsid w:val="00B06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71">
    <w:name w:val="xl71"/>
    <w:basedOn w:val="a"/>
    <w:rsid w:val="00B06A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
    <w:rsid w:val="00B06AF8"/>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73">
    <w:name w:val="xl73"/>
    <w:basedOn w:val="a"/>
    <w:rsid w:val="00B06AF8"/>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74">
    <w:name w:val="xl74"/>
    <w:basedOn w:val="a"/>
    <w:rsid w:val="00B06AF8"/>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5">
    <w:name w:val="xl75"/>
    <w:basedOn w:val="a"/>
    <w:rsid w:val="00B06AF8"/>
    <w:pPr>
      <w:pBdr>
        <w:top w:val="single" w:sz="8" w:space="0" w:color="auto"/>
      </w:pBdr>
      <w:spacing w:before="100" w:beforeAutospacing="1" w:after="100" w:afterAutospacing="1"/>
    </w:pPr>
    <w:rPr>
      <w:sz w:val="20"/>
      <w:szCs w:val="20"/>
    </w:rPr>
  </w:style>
  <w:style w:type="paragraph" w:customStyle="1" w:styleId="xl76">
    <w:name w:val="xl76"/>
    <w:basedOn w:val="a"/>
    <w:rsid w:val="00B06AF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77">
    <w:name w:val="xl77"/>
    <w:basedOn w:val="a"/>
    <w:rsid w:val="00B06AF8"/>
    <w:pPr>
      <w:pBdr>
        <w:top w:val="single" w:sz="8" w:space="0" w:color="auto"/>
      </w:pBdr>
      <w:spacing w:before="100" w:beforeAutospacing="1" w:after="100" w:afterAutospacing="1"/>
    </w:pPr>
  </w:style>
  <w:style w:type="paragraph" w:customStyle="1" w:styleId="xl78">
    <w:name w:val="xl78"/>
    <w:basedOn w:val="a"/>
    <w:rsid w:val="00B06AF8"/>
    <w:pPr>
      <w:pBdr>
        <w:bottom w:val="single" w:sz="8" w:space="0" w:color="auto"/>
      </w:pBdr>
      <w:spacing w:before="100" w:beforeAutospacing="1" w:after="100" w:afterAutospacing="1"/>
    </w:pPr>
  </w:style>
  <w:style w:type="paragraph" w:customStyle="1" w:styleId="xl79">
    <w:name w:val="xl79"/>
    <w:basedOn w:val="a"/>
    <w:rsid w:val="00B06AF8"/>
    <w:pPr>
      <w:pBdr>
        <w:top w:val="single" w:sz="8"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0">
    <w:name w:val="xl80"/>
    <w:basedOn w:val="a"/>
    <w:rsid w:val="00B06AF8"/>
    <w:pPr>
      <w:pBdr>
        <w:top w:val="single" w:sz="8"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rsid w:val="00B06AF8"/>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rPr>
  </w:style>
  <w:style w:type="paragraph" w:customStyle="1" w:styleId="xl82">
    <w:name w:val="xl82"/>
    <w:basedOn w:val="a"/>
    <w:rsid w:val="00B06AF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20"/>
      <w:szCs w:val="20"/>
    </w:rPr>
  </w:style>
  <w:style w:type="paragraph" w:customStyle="1" w:styleId="xl83">
    <w:name w:val="xl83"/>
    <w:basedOn w:val="a"/>
    <w:rsid w:val="00B06AF8"/>
    <w:pPr>
      <w:pBdr>
        <w:top w:val="single" w:sz="8" w:space="0" w:color="auto"/>
        <w:left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84">
    <w:name w:val="xl84"/>
    <w:basedOn w:val="a"/>
    <w:rsid w:val="00B06AF8"/>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5">
    <w:name w:val="xl85"/>
    <w:basedOn w:val="a"/>
    <w:rsid w:val="00B06AF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6">
    <w:name w:val="xl86"/>
    <w:basedOn w:val="a"/>
    <w:rsid w:val="00B06AF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7">
    <w:name w:val="xl87"/>
    <w:basedOn w:val="a"/>
    <w:rsid w:val="00B06AF8"/>
    <w:pPr>
      <w:pBdr>
        <w:top w:val="single" w:sz="8"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8">
    <w:name w:val="xl88"/>
    <w:basedOn w:val="a"/>
    <w:rsid w:val="00B06AF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9">
    <w:name w:val="xl89"/>
    <w:basedOn w:val="a"/>
    <w:rsid w:val="00B06AF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90">
    <w:name w:val="xl90"/>
    <w:basedOn w:val="a"/>
    <w:rsid w:val="00B06AF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1">
    <w:name w:val="xl91"/>
    <w:basedOn w:val="a"/>
    <w:rsid w:val="00B06AF8"/>
    <w:pPr>
      <w:pBdr>
        <w:top w:val="single" w:sz="8"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rsid w:val="00B06AF8"/>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rPr>
  </w:style>
  <w:style w:type="paragraph" w:customStyle="1" w:styleId="xl93">
    <w:name w:val="xl93"/>
    <w:basedOn w:val="a"/>
    <w:rsid w:val="00B06AF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94">
    <w:name w:val="xl94"/>
    <w:basedOn w:val="a"/>
    <w:rsid w:val="00B06AF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95">
    <w:name w:val="xl95"/>
    <w:basedOn w:val="a"/>
    <w:rsid w:val="00B06AF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6">
    <w:name w:val="xl96"/>
    <w:basedOn w:val="a"/>
    <w:rsid w:val="00B06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97">
    <w:name w:val="xl97"/>
    <w:basedOn w:val="a"/>
    <w:rsid w:val="00B06AF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8">
    <w:name w:val="xl98"/>
    <w:basedOn w:val="a"/>
    <w:rsid w:val="00B06AF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99">
    <w:name w:val="xl99"/>
    <w:basedOn w:val="a"/>
    <w:rsid w:val="00B06AF8"/>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100">
    <w:name w:val="xl100"/>
    <w:basedOn w:val="a"/>
    <w:rsid w:val="00B06AF8"/>
    <w:pPr>
      <w:pBdr>
        <w:bottom w:val="single" w:sz="4" w:space="0" w:color="auto"/>
      </w:pBdr>
      <w:spacing w:before="100" w:beforeAutospacing="1" w:after="100" w:afterAutospacing="1"/>
    </w:pPr>
  </w:style>
  <w:style w:type="paragraph" w:customStyle="1" w:styleId="xl101">
    <w:name w:val="xl101"/>
    <w:basedOn w:val="a"/>
    <w:rsid w:val="00B06AF8"/>
    <w:pPr>
      <w:pBdr>
        <w:top w:val="single" w:sz="4" w:space="0" w:color="auto"/>
        <w:bottom w:val="single" w:sz="8" w:space="0" w:color="auto"/>
      </w:pBdr>
      <w:spacing w:before="100" w:beforeAutospacing="1" w:after="100" w:afterAutospacing="1"/>
      <w:textAlignment w:val="center"/>
    </w:pPr>
    <w:rPr>
      <w:sz w:val="20"/>
      <w:szCs w:val="20"/>
    </w:rPr>
  </w:style>
  <w:style w:type="paragraph" w:customStyle="1" w:styleId="xl102">
    <w:name w:val="xl102"/>
    <w:basedOn w:val="a"/>
    <w:rsid w:val="00B06A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3">
    <w:name w:val="xl103"/>
    <w:basedOn w:val="a"/>
    <w:rsid w:val="00B06AF8"/>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04">
    <w:name w:val="xl104"/>
    <w:basedOn w:val="a"/>
    <w:rsid w:val="00B06AF8"/>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5">
    <w:name w:val="xl105"/>
    <w:basedOn w:val="a"/>
    <w:rsid w:val="00B06AF8"/>
    <w:pPr>
      <w:pBdr>
        <w:left w:val="single" w:sz="4" w:space="0" w:color="auto"/>
        <w:bottom w:val="single" w:sz="8" w:space="0" w:color="auto"/>
        <w:right w:val="single" w:sz="4" w:space="0" w:color="auto"/>
      </w:pBdr>
      <w:spacing w:before="100" w:beforeAutospacing="1" w:after="100" w:afterAutospacing="1"/>
    </w:pPr>
    <w:rPr>
      <w:sz w:val="20"/>
      <w:szCs w:val="20"/>
    </w:rPr>
  </w:style>
  <w:style w:type="paragraph" w:customStyle="1" w:styleId="xl106">
    <w:name w:val="xl106"/>
    <w:basedOn w:val="a"/>
    <w:rsid w:val="00B06AF8"/>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7">
    <w:name w:val="xl107"/>
    <w:basedOn w:val="a"/>
    <w:rsid w:val="00B06AF8"/>
    <w:pPr>
      <w:pBdr>
        <w:top w:val="single" w:sz="4" w:space="0" w:color="auto"/>
      </w:pBdr>
      <w:spacing w:before="100" w:beforeAutospacing="1" w:after="100" w:afterAutospacing="1"/>
    </w:pPr>
    <w:rPr>
      <w:sz w:val="20"/>
      <w:szCs w:val="20"/>
    </w:rPr>
  </w:style>
  <w:style w:type="paragraph" w:customStyle="1" w:styleId="xl108">
    <w:name w:val="xl108"/>
    <w:basedOn w:val="a"/>
    <w:rsid w:val="00B06AF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9">
    <w:name w:val="xl109"/>
    <w:basedOn w:val="a"/>
    <w:rsid w:val="00B06AF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0">
    <w:name w:val="xl110"/>
    <w:basedOn w:val="a"/>
    <w:rsid w:val="00B06AF8"/>
    <w:pPr>
      <w:pBdr>
        <w:top w:val="single" w:sz="8" w:space="0" w:color="auto"/>
      </w:pBdr>
      <w:spacing w:before="100" w:beforeAutospacing="1" w:after="100" w:afterAutospacing="1"/>
    </w:pPr>
    <w:rPr>
      <w:color w:val="FF0000"/>
    </w:rPr>
  </w:style>
  <w:style w:type="paragraph" w:customStyle="1" w:styleId="xl111">
    <w:name w:val="xl111"/>
    <w:basedOn w:val="a"/>
    <w:rsid w:val="00B06AF8"/>
    <w:pPr>
      <w:pBdr>
        <w:bottom w:val="single" w:sz="8" w:space="0" w:color="auto"/>
      </w:pBdr>
      <w:spacing w:before="100" w:beforeAutospacing="1" w:after="100" w:afterAutospacing="1"/>
    </w:pPr>
    <w:rPr>
      <w:color w:val="FF0000"/>
    </w:rPr>
  </w:style>
  <w:style w:type="paragraph" w:customStyle="1" w:styleId="xl112">
    <w:name w:val="xl112"/>
    <w:basedOn w:val="a"/>
    <w:rsid w:val="00B06AF8"/>
    <w:pPr>
      <w:shd w:val="clear" w:color="000000" w:fill="FFFFFF"/>
      <w:spacing w:before="100" w:beforeAutospacing="1" w:after="100" w:afterAutospacing="1"/>
    </w:pPr>
  </w:style>
  <w:style w:type="paragraph" w:customStyle="1" w:styleId="xl113">
    <w:name w:val="xl113"/>
    <w:basedOn w:val="a"/>
    <w:rsid w:val="00B06AF8"/>
    <w:pPr>
      <w:shd w:val="clear" w:color="000000" w:fill="DDEBF7"/>
      <w:spacing w:before="100" w:beforeAutospacing="1" w:after="100" w:afterAutospacing="1"/>
    </w:pPr>
  </w:style>
  <w:style w:type="paragraph" w:customStyle="1" w:styleId="xl114">
    <w:name w:val="xl114"/>
    <w:basedOn w:val="a"/>
    <w:rsid w:val="00B06AF8"/>
    <w:pPr>
      <w:shd w:val="clear" w:color="000000" w:fill="DDEBF7"/>
      <w:spacing w:before="100" w:beforeAutospacing="1" w:after="100" w:afterAutospacing="1"/>
    </w:pPr>
    <w:rPr>
      <w:sz w:val="20"/>
      <w:szCs w:val="20"/>
    </w:rPr>
  </w:style>
  <w:style w:type="paragraph" w:customStyle="1" w:styleId="xl115">
    <w:name w:val="xl115"/>
    <w:basedOn w:val="a"/>
    <w:rsid w:val="00B06AF8"/>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16">
    <w:name w:val="xl116"/>
    <w:basedOn w:val="a"/>
    <w:rsid w:val="00B06AF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117">
    <w:name w:val="xl117"/>
    <w:basedOn w:val="a"/>
    <w:rsid w:val="00B06AF8"/>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
    <w:rsid w:val="00B06AF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
    <w:rsid w:val="00B06AF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0">
    <w:name w:val="xl120"/>
    <w:basedOn w:val="a"/>
    <w:rsid w:val="00B06AF8"/>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121">
    <w:name w:val="xl121"/>
    <w:basedOn w:val="a"/>
    <w:rsid w:val="00B06AF8"/>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
    <w:rsid w:val="00B06AF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
    <w:rsid w:val="00B06AF8"/>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4">
    <w:name w:val="xl124"/>
    <w:basedOn w:val="a"/>
    <w:rsid w:val="00B06AF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5">
    <w:name w:val="xl125"/>
    <w:basedOn w:val="a"/>
    <w:rsid w:val="00B06AF8"/>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26">
    <w:name w:val="xl126"/>
    <w:basedOn w:val="a"/>
    <w:rsid w:val="00B06AF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7">
    <w:name w:val="xl127"/>
    <w:basedOn w:val="a"/>
    <w:rsid w:val="00B06AF8"/>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8">
    <w:name w:val="xl128"/>
    <w:basedOn w:val="a"/>
    <w:rsid w:val="00B06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9">
    <w:name w:val="xl129"/>
    <w:basedOn w:val="a"/>
    <w:rsid w:val="00B06AF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0">
    <w:name w:val="xl130"/>
    <w:basedOn w:val="a"/>
    <w:rsid w:val="00B06AF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
    <w:rsid w:val="00B06AF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32">
    <w:name w:val="xl132"/>
    <w:basedOn w:val="a"/>
    <w:rsid w:val="00B06AF8"/>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33">
    <w:name w:val="xl133"/>
    <w:basedOn w:val="a"/>
    <w:rsid w:val="00B06AF8"/>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34">
    <w:name w:val="xl134"/>
    <w:basedOn w:val="a"/>
    <w:rsid w:val="00B06AF8"/>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sz w:val="20"/>
      <w:szCs w:val="20"/>
    </w:rPr>
  </w:style>
  <w:style w:type="paragraph" w:customStyle="1" w:styleId="xl135">
    <w:name w:val="xl135"/>
    <w:basedOn w:val="a"/>
    <w:rsid w:val="00B06AF8"/>
    <w:pPr>
      <w:pBdr>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36">
    <w:name w:val="xl136"/>
    <w:basedOn w:val="a"/>
    <w:rsid w:val="00B06A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37">
    <w:name w:val="xl137"/>
    <w:basedOn w:val="a"/>
    <w:rsid w:val="00B06AF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38">
    <w:name w:val="xl138"/>
    <w:basedOn w:val="a"/>
    <w:rsid w:val="00B06AF8"/>
    <w:pPr>
      <w:pBdr>
        <w:left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139">
    <w:name w:val="xl139"/>
    <w:basedOn w:val="a"/>
    <w:rsid w:val="00B06AF8"/>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140">
    <w:name w:val="xl140"/>
    <w:basedOn w:val="a"/>
    <w:rsid w:val="00B06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41">
    <w:name w:val="xl141"/>
    <w:basedOn w:val="a"/>
    <w:rsid w:val="00B06AF8"/>
    <w:pPr>
      <w:pBdr>
        <w:top w:val="single" w:sz="8"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2">
    <w:name w:val="xl142"/>
    <w:basedOn w:val="a"/>
    <w:rsid w:val="00B06AF8"/>
    <w:pPr>
      <w:pBdr>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43">
    <w:name w:val="xl143"/>
    <w:basedOn w:val="a"/>
    <w:rsid w:val="00B06AF8"/>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
    <w:rsid w:val="00B06AF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5">
    <w:name w:val="xl145"/>
    <w:basedOn w:val="a"/>
    <w:rsid w:val="00B06AF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46">
    <w:name w:val="xl146"/>
    <w:basedOn w:val="a"/>
    <w:rsid w:val="00B06AF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7">
    <w:name w:val="xl147"/>
    <w:basedOn w:val="a"/>
    <w:rsid w:val="00B06AF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48">
    <w:name w:val="xl148"/>
    <w:basedOn w:val="a"/>
    <w:rsid w:val="00B06AF8"/>
    <w:pPr>
      <w:pBdr>
        <w:top w:val="single" w:sz="8"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49">
    <w:name w:val="xl149"/>
    <w:basedOn w:val="a"/>
    <w:rsid w:val="00B06AF8"/>
    <w:pPr>
      <w:pBdr>
        <w:left w:val="single" w:sz="4" w:space="0" w:color="auto"/>
        <w:bottom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50">
    <w:name w:val="xl150"/>
    <w:basedOn w:val="a"/>
    <w:rsid w:val="00B06AF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51">
    <w:name w:val="xl151"/>
    <w:basedOn w:val="a"/>
    <w:rsid w:val="00B06AF8"/>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2">
    <w:name w:val="xl152"/>
    <w:basedOn w:val="a"/>
    <w:rsid w:val="00B06AF8"/>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3">
    <w:name w:val="xl153"/>
    <w:basedOn w:val="a"/>
    <w:rsid w:val="00B06AF8"/>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4">
    <w:name w:val="xl154"/>
    <w:basedOn w:val="a"/>
    <w:rsid w:val="00B06AF8"/>
    <w:pPr>
      <w:pBdr>
        <w:left w:val="single" w:sz="4" w:space="0" w:color="auto"/>
        <w:bottom w:val="single" w:sz="8" w:space="0" w:color="auto"/>
        <w:right w:val="single" w:sz="4" w:space="0" w:color="auto"/>
      </w:pBdr>
      <w:spacing w:before="100" w:beforeAutospacing="1" w:after="100" w:afterAutospacing="1"/>
      <w:textAlignment w:val="top"/>
    </w:pPr>
    <w:rPr>
      <w:sz w:val="20"/>
      <w:szCs w:val="20"/>
    </w:rPr>
  </w:style>
  <w:style w:type="paragraph" w:customStyle="1" w:styleId="xl155">
    <w:name w:val="xl155"/>
    <w:basedOn w:val="a"/>
    <w:rsid w:val="00B06AF8"/>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156">
    <w:name w:val="xl156"/>
    <w:basedOn w:val="a"/>
    <w:rsid w:val="00B06AF8"/>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7">
    <w:name w:val="xl157"/>
    <w:basedOn w:val="a"/>
    <w:rsid w:val="00B06AF8"/>
    <w:pPr>
      <w:pBdr>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58">
    <w:name w:val="xl158"/>
    <w:basedOn w:val="a"/>
    <w:rsid w:val="00B06AF8"/>
    <w:pPr>
      <w:pBdr>
        <w:left w:val="single" w:sz="4" w:space="0" w:color="auto"/>
        <w:bottom w:val="single" w:sz="8" w:space="0" w:color="auto"/>
        <w:right w:val="single" w:sz="4" w:space="0" w:color="auto"/>
      </w:pBdr>
      <w:spacing w:before="100" w:beforeAutospacing="1" w:after="100" w:afterAutospacing="1"/>
      <w:textAlignment w:val="center"/>
    </w:pPr>
    <w:rPr>
      <w:sz w:val="20"/>
      <w:szCs w:val="20"/>
    </w:rPr>
  </w:style>
  <w:style w:type="paragraph" w:customStyle="1" w:styleId="xl159">
    <w:name w:val="xl159"/>
    <w:basedOn w:val="a"/>
    <w:rsid w:val="00B06AF8"/>
    <w:pPr>
      <w:pBdr>
        <w:left w:val="single" w:sz="4" w:space="0" w:color="auto"/>
        <w:bottom w:val="single" w:sz="8" w:space="0" w:color="auto"/>
        <w:right w:val="single" w:sz="4" w:space="0" w:color="auto"/>
      </w:pBdr>
      <w:spacing w:before="100" w:beforeAutospacing="1" w:after="100" w:afterAutospacing="1"/>
      <w:jc w:val="both"/>
      <w:textAlignment w:val="center"/>
    </w:pPr>
    <w:rPr>
      <w:sz w:val="20"/>
      <w:szCs w:val="20"/>
    </w:rPr>
  </w:style>
  <w:style w:type="paragraph" w:customStyle="1" w:styleId="xl160">
    <w:name w:val="xl160"/>
    <w:basedOn w:val="a"/>
    <w:rsid w:val="00B06AF8"/>
    <w:pPr>
      <w:pBdr>
        <w:left w:val="single" w:sz="4" w:space="0" w:color="auto"/>
        <w:bottom w:val="single" w:sz="8" w:space="0" w:color="auto"/>
        <w:right w:val="single" w:sz="4" w:space="0" w:color="auto"/>
      </w:pBdr>
      <w:spacing w:before="100" w:beforeAutospacing="1" w:after="100" w:afterAutospacing="1"/>
      <w:textAlignment w:val="center"/>
    </w:pPr>
    <w:rPr>
      <w:sz w:val="20"/>
      <w:szCs w:val="20"/>
    </w:rPr>
  </w:style>
  <w:style w:type="paragraph" w:customStyle="1" w:styleId="xl161">
    <w:name w:val="xl161"/>
    <w:basedOn w:val="a"/>
    <w:rsid w:val="00B06AF8"/>
    <w:pPr>
      <w:pBdr>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62">
    <w:name w:val="xl162"/>
    <w:basedOn w:val="a"/>
    <w:rsid w:val="00B06AF8"/>
    <w:pPr>
      <w:pBdr>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63">
    <w:name w:val="xl163"/>
    <w:basedOn w:val="a"/>
    <w:rsid w:val="00B06AF8"/>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64">
    <w:name w:val="xl164"/>
    <w:basedOn w:val="a"/>
    <w:rsid w:val="00B06AF8"/>
    <w:pPr>
      <w:pBdr>
        <w:left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65">
    <w:name w:val="xl165"/>
    <w:basedOn w:val="a"/>
    <w:rsid w:val="00B06AF8"/>
    <w:pPr>
      <w:pBdr>
        <w:top w:val="single" w:sz="8"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66">
    <w:name w:val="xl166"/>
    <w:basedOn w:val="a"/>
    <w:rsid w:val="00B06AF8"/>
    <w:pPr>
      <w:pBdr>
        <w:left w:val="single" w:sz="4" w:space="0" w:color="auto"/>
        <w:bottom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67">
    <w:name w:val="xl167"/>
    <w:basedOn w:val="a"/>
    <w:rsid w:val="00B06AF8"/>
    <w:pPr>
      <w:pBdr>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68">
    <w:name w:val="xl168"/>
    <w:basedOn w:val="a"/>
    <w:rsid w:val="00B06AF8"/>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69">
    <w:name w:val="xl169"/>
    <w:basedOn w:val="a"/>
    <w:rsid w:val="00B06AF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70">
    <w:name w:val="xl170"/>
    <w:basedOn w:val="a"/>
    <w:rsid w:val="00B06AF8"/>
    <w:pPr>
      <w:pBdr>
        <w:bottom w:val="single" w:sz="4" w:space="0" w:color="auto"/>
        <w:right w:val="single" w:sz="4" w:space="0" w:color="auto"/>
      </w:pBdr>
      <w:spacing w:before="100" w:beforeAutospacing="1" w:after="100" w:afterAutospacing="1"/>
    </w:pPr>
    <w:rPr>
      <w:sz w:val="20"/>
      <w:szCs w:val="20"/>
    </w:rPr>
  </w:style>
  <w:style w:type="paragraph" w:customStyle="1" w:styleId="xl171">
    <w:name w:val="xl171"/>
    <w:basedOn w:val="a"/>
    <w:rsid w:val="00B06AF8"/>
    <w:pPr>
      <w:pBdr>
        <w:left w:val="single" w:sz="4" w:space="0" w:color="auto"/>
        <w:bottom w:val="single" w:sz="4" w:space="0" w:color="auto"/>
      </w:pBdr>
      <w:spacing w:before="100" w:beforeAutospacing="1" w:after="100" w:afterAutospacing="1"/>
    </w:pPr>
    <w:rPr>
      <w:sz w:val="20"/>
      <w:szCs w:val="20"/>
    </w:rPr>
  </w:style>
  <w:style w:type="paragraph" w:customStyle="1" w:styleId="xl172">
    <w:name w:val="xl172"/>
    <w:basedOn w:val="a"/>
    <w:rsid w:val="00B06AF8"/>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73">
    <w:name w:val="xl173"/>
    <w:basedOn w:val="a"/>
    <w:rsid w:val="00B06AF8"/>
    <w:pPr>
      <w:pBdr>
        <w:left w:val="single" w:sz="4" w:space="0" w:color="auto"/>
        <w:right w:val="single" w:sz="4" w:space="0" w:color="auto"/>
      </w:pBdr>
      <w:spacing w:before="100" w:beforeAutospacing="1" w:after="100" w:afterAutospacing="1"/>
      <w:jc w:val="center"/>
    </w:pPr>
    <w:rPr>
      <w:sz w:val="20"/>
      <w:szCs w:val="20"/>
    </w:rPr>
  </w:style>
  <w:style w:type="paragraph" w:customStyle="1" w:styleId="xl174">
    <w:name w:val="xl174"/>
    <w:basedOn w:val="a"/>
    <w:rsid w:val="00B06AF8"/>
    <w:pPr>
      <w:pBdr>
        <w:top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75">
    <w:name w:val="xl175"/>
    <w:basedOn w:val="a"/>
    <w:rsid w:val="00B06AF8"/>
    <w:pPr>
      <w:pBdr>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76">
    <w:name w:val="xl176"/>
    <w:basedOn w:val="a"/>
    <w:rsid w:val="00B06AF8"/>
    <w:pPr>
      <w:pBdr>
        <w:left w:val="single" w:sz="8"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77">
    <w:name w:val="xl177"/>
    <w:basedOn w:val="a"/>
    <w:rsid w:val="00B06AF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78">
    <w:name w:val="xl178"/>
    <w:basedOn w:val="a"/>
    <w:rsid w:val="00B06AF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79">
    <w:name w:val="xl179"/>
    <w:basedOn w:val="a"/>
    <w:rsid w:val="00B06AF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80">
    <w:name w:val="xl180"/>
    <w:basedOn w:val="a"/>
    <w:rsid w:val="00B06AF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81">
    <w:name w:val="xl181"/>
    <w:basedOn w:val="a"/>
    <w:rsid w:val="00B06AF8"/>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82">
    <w:name w:val="xl182"/>
    <w:basedOn w:val="a"/>
    <w:rsid w:val="00B06AF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83">
    <w:name w:val="xl183"/>
    <w:basedOn w:val="a"/>
    <w:rsid w:val="00B06AF8"/>
    <w:pPr>
      <w:pBdr>
        <w:top w:val="single" w:sz="8" w:space="0" w:color="auto"/>
        <w:left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84">
    <w:name w:val="xl184"/>
    <w:basedOn w:val="a"/>
    <w:rsid w:val="00B06AF8"/>
    <w:pPr>
      <w:pBdr>
        <w:left w:val="single" w:sz="8"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185">
    <w:name w:val="xl185"/>
    <w:basedOn w:val="a"/>
    <w:rsid w:val="00B06AF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86">
    <w:name w:val="xl186"/>
    <w:basedOn w:val="a"/>
    <w:rsid w:val="00B06AF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87">
    <w:name w:val="xl187"/>
    <w:basedOn w:val="a"/>
    <w:rsid w:val="00B06AF8"/>
    <w:pPr>
      <w:pBdr>
        <w:top w:val="single" w:sz="8" w:space="0" w:color="auto"/>
      </w:pBdr>
      <w:shd w:val="clear" w:color="000000" w:fill="FFFFFF"/>
      <w:spacing w:before="100" w:beforeAutospacing="1" w:after="100" w:afterAutospacing="1"/>
    </w:pPr>
  </w:style>
  <w:style w:type="paragraph" w:customStyle="1" w:styleId="xl188">
    <w:name w:val="xl188"/>
    <w:basedOn w:val="a"/>
    <w:rsid w:val="00B06AF8"/>
    <w:pPr>
      <w:pBdr>
        <w:bottom w:val="single" w:sz="8" w:space="0" w:color="auto"/>
      </w:pBdr>
      <w:shd w:val="clear" w:color="000000" w:fill="FFFFFF"/>
      <w:spacing w:before="100" w:beforeAutospacing="1" w:after="100" w:afterAutospacing="1"/>
    </w:pPr>
  </w:style>
  <w:style w:type="paragraph" w:customStyle="1" w:styleId="xl189">
    <w:name w:val="xl189"/>
    <w:basedOn w:val="a"/>
    <w:rsid w:val="00B06AF8"/>
    <w:pPr>
      <w:pBdr>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90">
    <w:name w:val="xl190"/>
    <w:basedOn w:val="a"/>
    <w:rsid w:val="00B06AF8"/>
    <w:pPr>
      <w:pBdr>
        <w:bottom w:val="single" w:sz="8" w:space="0" w:color="auto"/>
      </w:pBdr>
      <w:spacing w:before="100" w:beforeAutospacing="1" w:after="100" w:afterAutospacing="1"/>
      <w:textAlignment w:val="center"/>
    </w:pPr>
  </w:style>
  <w:style w:type="paragraph" w:customStyle="1" w:styleId="xl191">
    <w:name w:val="xl191"/>
    <w:basedOn w:val="a"/>
    <w:rsid w:val="00B06AF8"/>
    <w:pPr>
      <w:pBdr>
        <w:top w:val="single" w:sz="8" w:space="0" w:color="auto"/>
      </w:pBdr>
      <w:spacing w:before="100" w:beforeAutospacing="1" w:after="100" w:afterAutospacing="1"/>
      <w:textAlignment w:val="center"/>
    </w:pPr>
  </w:style>
  <w:style w:type="paragraph" w:customStyle="1" w:styleId="xl192">
    <w:name w:val="xl192"/>
    <w:basedOn w:val="a"/>
    <w:rsid w:val="00B06AF8"/>
    <w:pPr>
      <w:spacing w:before="100" w:beforeAutospacing="1" w:after="100" w:afterAutospacing="1"/>
      <w:textAlignment w:val="center"/>
    </w:pPr>
  </w:style>
  <w:style w:type="paragraph" w:customStyle="1" w:styleId="xl193">
    <w:name w:val="xl193"/>
    <w:basedOn w:val="a"/>
    <w:rsid w:val="00B06AF8"/>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94">
    <w:name w:val="xl194"/>
    <w:basedOn w:val="a"/>
    <w:rsid w:val="00B06AF8"/>
    <w:pPr>
      <w:pBdr>
        <w:left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95">
    <w:name w:val="xl195"/>
    <w:basedOn w:val="a"/>
    <w:rsid w:val="00B06AF8"/>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96">
    <w:name w:val="xl196"/>
    <w:basedOn w:val="a"/>
    <w:rsid w:val="00B06AF8"/>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97">
    <w:name w:val="xl197"/>
    <w:basedOn w:val="a"/>
    <w:rsid w:val="00B06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98">
    <w:name w:val="xl198"/>
    <w:basedOn w:val="a"/>
    <w:rsid w:val="00B06AF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20"/>
      <w:szCs w:val="20"/>
    </w:rPr>
  </w:style>
  <w:style w:type="paragraph" w:customStyle="1" w:styleId="xl199">
    <w:name w:val="xl199"/>
    <w:basedOn w:val="a"/>
    <w:rsid w:val="00B06AF8"/>
    <w:pPr>
      <w:pBdr>
        <w:top w:val="single" w:sz="4" w:space="0" w:color="auto"/>
        <w:left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200">
    <w:name w:val="xl200"/>
    <w:basedOn w:val="a"/>
    <w:rsid w:val="00B06AF8"/>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rPr>
  </w:style>
  <w:style w:type="paragraph" w:customStyle="1" w:styleId="xl201">
    <w:name w:val="xl201"/>
    <w:basedOn w:val="a"/>
    <w:rsid w:val="00B06AF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02">
    <w:name w:val="xl202"/>
    <w:basedOn w:val="a"/>
    <w:rsid w:val="00B06AF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03">
    <w:name w:val="xl203"/>
    <w:basedOn w:val="a"/>
    <w:rsid w:val="00B06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04">
    <w:name w:val="xl204"/>
    <w:basedOn w:val="a"/>
    <w:rsid w:val="00B06AF8"/>
    <w:pPr>
      <w:pBdr>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205">
    <w:name w:val="xl205"/>
    <w:basedOn w:val="a"/>
    <w:rsid w:val="00B06AF8"/>
    <w:pPr>
      <w:pBdr>
        <w:top w:val="single" w:sz="8" w:space="0" w:color="auto"/>
        <w:left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206">
    <w:name w:val="xl206"/>
    <w:basedOn w:val="a"/>
    <w:rsid w:val="00B06AF8"/>
    <w:pPr>
      <w:pBdr>
        <w:left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207">
    <w:name w:val="xl207"/>
    <w:basedOn w:val="a"/>
    <w:rsid w:val="00B06AF8"/>
    <w:pPr>
      <w:pBdr>
        <w:left w:val="single" w:sz="8"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208">
    <w:name w:val="xl208"/>
    <w:basedOn w:val="a"/>
    <w:rsid w:val="00B06AF8"/>
    <w:pPr>
      <w:pBdr>
        <w:bottom w:val="single" w:sz="8" w:space="0" w:color="auto"/>
      </w:pBdr>
      <w:spacing w:before="100" w:beforeAutospacing="1" w:after="100" w:afterAutospacing="1"/>
    </w:pPr>
    <w:rPr>
      <w:sz w:val="20"/>
      <w:szCs w:val="20"/>
    </w:rPr>
  </w:style>
  <w:style w:type="paragraph" w:customStyle="1" w:styleId="xl209">
    <w:name w:val="xl209"/>
    <w:basedOn w:val="a"/>
    <w:rsid w:val="00B06AF8"/>
    <w:pPr>
      <w:pBdr>
        <w:lef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210">
    <w:name w:val="xl210"/>
    <w:basedOn w:val="a"/>
    <w:rsid w:val="00B06AF8"/>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211">
    <w:name w:val="xl211"/>
    <w:basedOn w:val="a"/>
    <w:rsid w:val="00B06AF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B06AF8"/>
    <w:pPr>
      <w:pBdr>
        <w:top w:val="single" w:sz="8"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13">
    <w:name w:val="xl213"/>
    <w:basedOn w:val="a"/>
    <w:rsid w:val="00B06AF8"/>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14">
    <w:name w:val="xl214"/>
    <w:basedOn w:val="a"/>
    <w:rsid w:val="00B06AF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15">
    <w:name w:val="xl215"/>
    <w:basedOn w:val="a"/>
    <w:rsid w:val="00B06AF8"/>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6">
    <w:name w:val="xl216"/>
    <w:basedOn w:val="a"/>
    <w:rsid w:val="00B06AF8"/>
    <w:pPr>
      <w:pBdr>
        <w:left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217">
    <w:name w:val="xl217"/>
    <w:basedOn w:val="a"/>
    <w:rsid w:val="00B06AF8"/>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8">
    <w:name w:val="xl218"/>
    <w:basedOn w:val="a"/>
    <w:rsid w:val="00B06AF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19">
    <w:name w:val="xl219"/>
    <w:basedOn w:val="a"/>
    <w:rsid w:val="00B06AF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20">
    <w:name w:val="xl220"/>
    <w:basedOn w:val="a"/>
    <w:rsid w:val="00B06AF8"/>
    <w:pPr>
      <w:pBdr>
        <w:left w:val="single" w:sz="4" w:space="0" w:color="auto"/>
        <w:bottom w:val="single" w:sz="8"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21">
    <w:name w:val="xl221"/>
    <w:basedOn w:val="a"/>
    <w:rsid w:val="00B06AF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22">
    <w:name w:val="xl222"/>
    <w:basedOn w:val="a"/>
    <w:rsid w:val="00B06AF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23">
    <w:name w:val="xl223"/>
    <w:basedOn w:val="a"/>
    <w:rsid w:val="00B06AF8"/>
    <w:pPr>
      <w:pBdr>
        <w:left w:val="single" w:sz="4" w:space="0" w:color="auto"/>
        <w:bottom w:val="single" w:sz="4" w:space="0" w:color="auto"/>
      </w:pBdr>
      <w:shd w:val="clear" w:color="000000" w:fill="FFFFFF"/>
      <w:spacing w:before="100" w:beforeAutospacing="1" w:after="100" w:afterAutospacing="1"/>
      <w:jc w:val="center"/>
    </w:pPr>
    <w:rPr>
      <w:sz w:val="20"/>
      <w:szCs w:val="20"/>
    </w:rPr>
  </w:style>
  <w:style w:type="paragraph" w:customStyle="1" w:styleId="xl224">
    <w:name w:val="xl224"/>
    <w:basedOn w:val="a"/>
    <w:rsid w:val="00B06AF8"/>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25">
    <w:name w:val="xl225"/>
    <w:basedOn w:val="a"/>
    <w:rsid w:val="00B06AF8"/>
    <w:pPr>
      <w:pBdr>
        <w:top w:val="single" w:sz="8" w:space="0" w:color="auto"/>
        <w:left w:val="single" w:sz="4" w:space="0" w:color="auto"/>
      </w:pBdr>
      <w:shd w:val="clear" w:color="000000" w:fill="FFFFFF"/>
      <w:spacing w:before="100" w:beforeAutospacing="1" w:after="100" w:afterAutospacing="1"/>
      <w:jc w:val="center"/>
    </w:pPr>
    <w:rPr>
      <w:sz w:val="20"/>
      <w:szCs w:val="20"/>
    </w:rPr>
  </w:style>
  <w:style w:type="paragraph" w:customStyle="1" w:styleId="xl226">
    <w:name w:val="xl226"/>
    <w:basedOn w:val="a"/>
    <w:rsid w:val="00B06AF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27">
    <w:name w:val="xl227"/>
    <w:basedOn w:val="a"/>
    <w:rsid w:val="00B06AF8"/>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228">
    <w:name w:val="xl228"/>
    <w:basedOn w:val="a"/>
    <w:rsid w:val="00B06AF8"/>
    <w:pPr>
      <w:pBdr>
        <w:top w:val="single" w:sz="8" w:space="0" w:color="auto"/>
      </w:pBdr>
      <w:shd w:val="clear" w:color="000000" w:fill="DDEBF7"/>
      <w:spacing w:before="100" w:beforeAutospacing="1" w:after="100" w:afterAutospacing="1"/>
    </w:pPr>
  </w:style>
  <w:style w:type="paragraph" w:customStyle="1" w:styleId="xl229">
    <w:name w:val="xl229"/>
    <w:basedOn w:val="a"/>
    <w:rsid w:val="00B06AF8"/>
    <w:pPr>
      <w:pBdr>
        <w:left w:val="single" w:sz="4" w:space="0" w:color="auto"/>
      </w:pBdr>
      <w:shd w:val="clear" w:color="000000" w:fill="FFFFFF"/>
      <w:spacing w:before="100" w:beforeAutospacing="1" w:after="100" w:afterAutospacing="1"/>
      <w:jc w:val="center"/>
    </w:pPr>
    <w:rPr>
      <w:sz w:val="20"/>
      <w:szCs w:val="20"/>
    </w:rPr>
  </w:style>
  <w:style w:type="paragraph" w:customStyle="1" w:styleId="xl230">
    <w:name w:val="xl230"/>
    <w:basedOn w:val="a"/>
    <w:rsid w:val="00B06A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31">
    <w:name w:val="xl231"/>
    <w:basedOn w:val="a"/>
    <w:rsid w:val="00B06AF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32">
    <w:name w:val="xl232"/>
    <w:basedOn w:val="a"/>
    <w:rsid w:val="00B06AF8"/>
    <w:pPr>
      <w:pBdr>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B06AF8"/>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4">
    <w:name w:val="xl234"/>
    <w:basedOn w:val="a"/>
    <w:rsid w:val="00B06AF8"/>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235">
    <w:name w:val="xl235"/>
    <w:basedOn w:val="a"/>
    <w:rsid w:val="00B06AF8"/>
    <w:pPr>
      <w:pBdr>
        <w:left w:val="single" w:sz="4" w:space="7" w:color="auto"/>
        <w:bottom w:val="single" w:sz="8"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6">
    <w:name w:val="xl236"/>
    <w:basedOn w:val="a"/>
    <w:rsid w:val="00B06AF8"/>
    <w:pPr>
      <w:pBdr>
        <w:top w:val="single" w:sz="4" w:space="0" w:color="auto"/>
        <w:left w:val="single" w:sz="4" w:space="7"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7">
    <w:name w:val="xl237"/>
    <w:basedOn w:val="a"/>
    <w:rsid w:val="00B06AF8"/>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238">
    <w:name w:val="xl238"/>
    <w:basedOn w:val="a"/>
    <w:rsid w:val="00B06AF8"/>
    <w:pPr>
      <w:pBdr>
        <w:top w:val="single" w:sz="4" w:space="0" w:color="auto"/>
        <w:left w:val="single" w:sz="4" w:space="0" w:color="auto"/>
        <w:bottom w:val="single" w:sz="8" w:space="0" w:color="auto"/>
      </w:pBdr>
      <w:shd w:val="clear" w:color="000000" w:fill="FFFFFF"/>
      <w:spacing w:before="100" w:beforeAutospacing="1" w:after="100" w:afterAutospacing="1"/>
      <w:textAlignment w:val="center"/>
    </w:pPr>
    <w:rPr>
      <w:sz w:val="20"/>
      <w:szCs w:val="20"/>
    </w:rPr>
  </w:style>
  <w:style w:type="paragraph" w:customStyle="1" w:styleId="xl239">
    <w:name w:val="xl239"/>
    <w:basedOn w:val="a"/>
    <w:rsid w:val="00B06AF8"/>
    <w:pPr>
      <w:pBdr>
        <w:top w:val="single" w:sz="4" w:space="0" w:color="auto"/>
        <w:left w:val="single" w:sz="4" w:space="7" w:color="auto"/>
        <w:bottom w:val="single" w:sz="8"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40">
    <w:name w:val="xl240"/>
    <w:basedOn w:val="a"/>
    <w:rsid w:val="00B06AF8"/>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241">
    <w:name w:val="xl241"/>
    <w:basedOn w:val="a"/>
    <w:rsid w:val="00B06AF8"/>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242">
    <w:name w:val="xl242"/>
    <w:basedOn w:val="a"/>
    <w:rsid w:val="00B06AF8"/>
    <w:pPr>
      <w:pBdr>
        <w:top w:val="single" w:sz="8" w:space="0" w:color="auto"/>
        <w:lef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243">
    <w:name w:val="xl243"/>
    <w:basedOn w:val="a"/>
    <w:rsid w:val="00B06AF8"/>
    <w:pPr>
      <w:pBdr>
        <w:left w:val="single" w:sz="8" w:space="0" w:color="auto"/>
        <w:bottom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244">
    <w:name w:val="xl244"/>
    <w:basedOn w:val="a"/>
    <w:rsid w:val="00B06AF8"/>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45">
    <w:name w:val="xl245"/>
    <w:basedOn w:val="a"/>
    <w:rsid w:val="00B06AF8"/>
    <w:pPr>
      <w:pBdr>
        <w:top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46">
    <w:name w:val="xl246"/>
    <w:basedOn w:val="a"/>
    <w:rsid w:val="00B06AF8"/>
    <w:pPr>
      <w:pBdr>
        <w:bottom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47">
    <w:name w:val="xl247"/>
    <w:basedOn w:val="a"/>
    <w:rsid w:val="00B06AF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u w:val="single"/>
    </w:rPr>
  </w:style>
  <w:style w:type="paragraph" w:customStyle="1" w:styleId="xl248">
    <w:name w:val="xl248"/>
    <w:basedOn w:val="a"/>
    <w:rsid w:val="00B06A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249">
    <w:name w:val="xl249"/>
    <w:basedOn w:val="a"/>
    <w:rsid w:val="00B06AF8"/>
    <w:pPr>
      <w:pBdr>
        <w:top w:val="single" w:sz="4" w:space="0" w:color="auto"/>
        <w:left w:val="single" w:sz="4" w:space="0" w:color="auto"/>
      </w:pBdr>
      <w:shd w:val="clear" w:color="000000" w:fill="DDEBF7"/>
      <w:spacing w:before="100" w:beforeAutospacing="1" w:after="100" w:afterAutospacing="1"/>
      <w:jc w:val="center"/>
      <w:textAlignment w:val="center"/>
    </w:pPr>
    <w:rPr>
      <w:b/>
      <w:bCs/>
      <w:sz w:val="20"/>
      <w:szCs w:val="20"/>
    </w:rPr>
  </w:style>
  <w:style w:type="paragraph" w:customStyle="1" w:styleId="xl250">
    <w:name w:val="xl250"/>
    <w:basedOn w:val="a"/>
    <w:rsid w:val="00B06AF8"/>
    <w:pPr>
      <w:pBdr>
        <w:top w:val="single" w:sz="4" w:space="0" w:color="auto"/>
      </w:pBdr>
      <w:shd w:val="clear" w:color="000000" w:fill="DDEBF7"/>
      <w:spacing w:before="100" w:beforeAutospacing="1" w:after="100" w:afterAutospacing="1"/>
      <w:jc w:val="center"/>
      <w:textAlignment w:val="center"/>
    </w:pPr>
    <w:rPr>
      <w:b/>
      <w:bCs/>
      <w:sz w:val="20"/>
      <w:szCs w:val="20"/>
    </w:rPr>
  </w:style>
  <w:style w:type="paragraph" w:customStyle="1" w:styleId="xl251">
    <w:name w:val="xl251"/>
    <w:basedOn w:val="a"/>
    <w:rsid w:val="00B06AF8"/>
    <w:pPr>
      <w:pBdr>
        <w:top w:val="single" w:sz="4" w:space="0" w:color="auto"/>
        <w:right w:val="single" w:sz="4" w:space="0" w:color="auto"/>
      </w:pBdr>
      <w:shd w:val="clear" w:color="000000" w:fill="DDEBF7"/>
      <w:spacing w:before="100" w:beforeAutospacing="1" w:after="100" w:afterAutospacing="1"/>
      <w:jc w:val="center"/>
      <w:textAlignment w:val="center"/>
    </w:pPr>
    <w:rPr>
      <w:b/>
      <w:bCs/>
      <w:sz w:val="20"/>
      <w:szCs w:val="20"/>
    </w:rPr>
  </w:style>
  <w:style w:type="paragraph" w:customStyle="1" w:styleId="xl252">
    <w:name w:val="xl252"/>
    <w:basedOn w:val="a"/>
    <w:rsid w:val="00B06AF8"/>
    <w:pPr>
      <w:pBdr>
        <w:top w:val="single" w:sz="4" w:space="0" w:color="auto"/>
        <w:bottom w:val="single" w:sz="8" w:space="0" w:color="auto"/>
      </w:pBdr>
      <w:shd w:val="clear" w:color="000000" w:fill="DDEBF7"/>
      <w:spacing w:before="100" w:beforeAutospacing="1" w:after="100" w:afterAutospacing="1"/>
      <w:jc w:val="center"/>
      <w:textAlignment w:val="center"/>
    </w:pPr>
    <w:rPr>
      <w:b/>
      <w:bCs/>
      <w:sz w:val="20"/>
      <w:szCs w:val="20"/>
    </w:rPr>
  </w:style>
  <w:style w:type="paragraph" w:customStyle="1" w:styleId="xl253">
    <w:name w:val="xl253"/>
    <w:basedOn w:val="a"/>
    <w:rsid w:val="00B06AF8"/>
    <w:pPr>
      <w:pBdr>
        <w:top w:val="single" w:sz="8" w:space="0" w:color="auto"/>
        <w:left w:val="single" w:sz="8" w:space="0" w:color="auto"/>
      </w:pBdr>
      <w:shd w:val="clear" w:color="000000" w:fill="DDEBF7"/>
      <w:spacing w:before="100" w:beforeAutospacing="1" w:after="100" w:afterAutospacing="1"/>
      <w:jc w:val="center"/>
      <w:textAlignment w:val="center"/>
    </w:pPr>
    <w:rPr>
      <w:b/>
      <w:bCs/>
      <w:sz w:val="20"/>
      <w:szCs w:val="20"/>
    </w:rPr>
  </w:style>
  <w:style w:type="paragraph" w:customStyle="1" w:styleId="xl254">
    <w:name w:val="xl254"/>
    <w:basedOn w:val="a"/>
    <w:rsid w:val="00B06AF8"/>
    <w:pPr>
      <w:pBdr>
        <w:top w:val="single" w:sz="8" w:space="0" w:color="auto"/>
      </w:pBdr>
      <w:shd w:val="clear" w:color="000000" w:fill="DDEBF7"/>
      <w:spacing w:before="100" w:beforeAutospacing="1" w:after="100" w:afterAutospacing="1"/>
      <w:jc w:val="center"/>
      <w:textAlignment w:val="center"/>
    </w:pPr>
    <w:rPr>
      <w:b/>
      <w:bCs/>
      <w:sz w:val="20"/>
      <w:szCs w:val="20"/>
    </w:rPr>
  </w:style>
  <w:style w:type="paragraph" w:customStyle="1" w:styleId="xl255">
    <w:name w:val="xl255"/>
    <w:basedOn w:val="a"/>
    <w:rsid w:val="00B06AF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6">
    <w:name w:val="xl256"/>
    <w:basedOn w:val="a"/>
    <w:rsid w:val="00B06AF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B06AF8"/>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8">
    <w:name w:val="xl258"/>
    <w:basedOn w:val="a"/>
    <w:rsid w:val="00B06AF8"/>
    <w:pPr>
      <w:pBdr>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B06AF8"/>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60">
    <w:name w:val="xl260"/>
    <w:basedOn w:val="a"/>
    <w:rsid w:val="00B06AF8"/>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numbering" w:customStyle="1" w:styleId="17">
    <w:name w:val="Нет списка1"/>
    <w:next w:val="a2"/>
    <w:uiPriority w:val="99"/>
    <w:semiHidden/>
    <w:rsid w:val="00944A37"/>
  </w:style>
  <w:style w:type="numbering" w:customStyle="1" w:styleId="24">
    <w:name w:val="Нет списка2"/>
    <w:next w:val="a2"/>
    <w:uiPriority w:val="99"/>
    <w:semiHidden/>
    <w:unhideWhenUsed/>
    <w:rsid w:val="00944A37"/>
  </w:style>
  <w:style w:type="paragraph" w:customStyle="1" w:styleId="afff1">
    <w:basedOn w:val="a"/>
    <w:next w:val="a"/>
    <w:rsid w:val="00944A37"/>
    <w:pPr>
      <w:pageBreakBefore/>
      <w:suppressAutoHyphens/>
      <w:jc w:val="center"/>
    </w:pPr>
    <w:rPr>
      <w:rFonts w:ascii="Arial" w:hAnsi="Arial" w:cs="Arial"/>
      <w:spacing w:val="40"/>
      <w:sz w:val="28"/>
      <w:szCs w:val="28"/>
    </w:rPr>
  </w:style>
  <w:style w:type="paragraph" w:styleId="25">
    <w:name w:val="Body Text 2"/>
    <w:basedOn w:val="a"/>
    <w:link w:val="26"/>
    <w:unhideWhenUsed/>
    <w:rsid w:val="001D2B97"/>
    <w:pPr>
      <w:spacing w:line="360" w:lineRule="auto"/>
      <w:jc w:val="center"/>
    </w:pPr>
    <w:rPr>
      <w:sz w:val="28"/>
      <w:szCs w:val="20"/>
    </w:rPr>
  </w:style>
  <w:style w:type="character" w:customStyle="1" w:styleId="26">
    <w:name w:val="Основной текст 2 Знак"/>
    <w:link w:val="25"/>
    <w:rsid w:val="001D2B97"/>
    <w:rPr>
      <w:sz w:val="28"/>
    </w:rPr>
  </w:style>
  <w:style w:type="paragraph" w:styleId="afff2">
    <w:name w:val="Revision"/>
    <w:uiPriority w:val="99"/>
    <w:semiHidden/>
    <w:rsid w:val="001D2B97"/>
    <w:rPr>
      <w:sz w:val="24"/>
    </w:rPr>
  </w:style>
  <w:style w:type="paragraph" w:customStyle="1" w:styleId="CharChar">
    <w:name w:val="Char Char"/>
    <w:basedOn w:val="a"/>
    <w:rsid w:val="001D2B97"/>
    <w:pPr>
      <w:spacing w:before="100" w:beforeAutospacing="1" w:after="100" w:afterAutospacing="1"/>
      <w:jc w:val="both"/>
    </w:pPr>
    <w:rPr>
      <w:rFonts w:ascii="Tahoma" w:hAnsi="Tahoma"/>
      <w:sz w:val="20"/>
      <w:szCs w:val="20"/>
      <w:lang w:val="en-US" w:eastAsia="en-US"/>
    </w:rPr>
  </w:style>
  <w:style w:type="paragraph" w:customStyle="1" w:styleId="afff3">
    <w:name w:val="Знак"/>
    <w:basedOn w:val="a"/>
    <w:rsid w:val="001D2B97"/>
    <w:pPr>
      <w:keepLines/>
      <w:spacing w:after="160" w:line="240" w:lineRule="exact"/>
    </w:pPr>
    <w:rPr>
      <w:rFonts w:ascii="Verdana" w:eastAsia="MS Mincho" w:hAnsi="Verdana" w:cs="Franklin Gothic Book"/>
      <w:sz w:val="20"/>
      <w:szCs w:val="20"/>
      <w:lang w:val="en-US" w:eastAsia="en-US"/>
    </w:rPr>
  </w:style>
  <w:style w:type="paragraph" w:customStyle="1" w:styleId="1CharCharChar">
    <w:name w:val="Знак Знак1 Char Знак Знак Char Знак Знак Char"/>
    <w:basedOn w:val="a"/>
    <w:rsid w:val="001D2B97"/>
    <w:pPr>
      <w:spacing w:after="160" w:line="240" w:lineRule="exact"/>
    </w:pPr>
    <w:rPr>
      <w:rFonts w:ascii="Verdana" w:hAnsi="Verdana" w:cs="Verdana"/>
      <w:sz w:val="20"/>
      <w:szCs w:val="20"/>
      <w:lang w:val="en-US" w:eastAsia="en-US"/>
    </w:rPr>
  </w:style>
  <w:style w:type="paragraph" w:customStyle="1" w:styleId="CharChar1">
    <w:name w:val="Char Char1"/>
    <w:basedOn w:val="a"/>
    <w:rsid w:val="001D2B97"/>
    <w:pPr>
      <w:spacing w:before="100" w:beforeAutospacing="1" w:after="100" w:afterAutospacing="1"/>
      <w:jc w:val="both"/>
    </w:pPr>
    <w:rPr>
      <w:rFonts w:ascii="Tahoma" w:hAnsi="Tahoma"/>
      <w:sz w:val="20"/>
      <w:szCs w:val="20"/>
      <w:lang w:val="en-US" w:eastAsia="en-US"/>
    </w:rPr>
  </w:style>
  <w:style w:type="paragraph" w:customStyle="1" w:styleId="1CharCharCharChar">
    <w:name w:val="Знак Знак1 Char Знак Знак Char Знак Знак Char Знак Знак Char"/>
    <w:basedOn w:val="a"/>
    <w:rsid w:val="001D2B97"/>
    <w:pPr>
      <w:spacing w:after="160" w:line="240" w:lineRule="exact"/>
    </w:pPr>
    <w:rPr>
      <w:rFonts w:ascii="Verdana" w:hAnsi="Verdana" w:cs="Verdana"/>
      <w:sz w:val="20"/>
      <w:szCs w:val="20"/>
      <w:lang w:val="en-US" w:eastAsia="en-US"/>
    </w:rPr>
  </w:style>
  <w:style w:type="paragraph" w:customStyle="1" w:styleId="18">
    <w:name w:val="1 Знак"/>
    <w:basedOn w:val="a"/>
    <w:rsid w:val="001D2B97"/>
    <w:pPr>
      <w:keepLines/>
      <w:spacing w:after="160" w:line="240" w:lineRule="exact"/>
    </w:pPr>
    <w:rPr>
      <w:rFonts w:ascii="Verdana" w:eastAsia="MS Mincho" w:hAnsi="Verdana" w:cs="Franklin Gothic Book"/>
      <w:sz w:val="20"/>
      <w:szCs w:val="20"/>
      <w:lang w:val="en-US" w:eastAsia="en-US"/>
    </w:rPr>
  </w:style>
  <w:style w:type="paragraph" w:customStyle="1" w:styleId="19">
    <w:name w:val="Обычный1"/>
    <w:rsid w:val="001D2B97"/>
    <w:pPr>
      <w:widowControl w:val="0"/>
      <w:snapToGrid w:val="0"/>
      <w:ind w:firstLine="420"/>
    </w:pPr>
    <w:rPr>
      <w:sz w:val="24"/>
    </w:rPr>
  </w:style>
  <w:style w:type="paragraph" w:customStyle="1" w:styleId="27">
    <w:name w:val="Обычный2"/>
    <w:rsid w:val="001D2B97"/>
    <w:pPr>
      <w:snapToGrid w:val="0"/>
    </w:pPr>
    <w:rPr>
      <w:sz w:val="24"/>
    </w:rPr>
  </w:style>
  <w:style w:type="paragraph" w:customStyle="1" w:styleId="ConsPlusNormal">
    <w:name w:val="ConsPlusNormal"/>
    <w:rsid w:val="001D2B97"/>
    <w:pPr>
      <w:widowControl w:val="0"/>
      <w:autoSpaceDE w:val="0"/>
      <w:autoSpaceDN w:val="0"/>
      <w:adjustRightInd w:val="0"/>
      <w:ind w:firstLine="720"/>
    </w:pPr>
    <w:rPr>
      <w:rFonts w:ascii="Arial" w:hAnsi="Arial" w:cs="Arial"/>
    </w:rPr>
  </w:style>
  <w:style w:type="paragraph" w:customStyle="1" w:styleId="1a">
    <w:name w:val="1 Знак Знак Знак Знак"/>
    <w:basedOn w:val="a"/>
    <w:rsid w:val="001D2B97"/>
    <w:pPr>
      <w:keepLines/>
      <w:spacing w:after="160" w:line="240" w:lineRule="exact"/>
    </w:pPr>
    <w:rPr>
      <w:rFonts w:ascii="Verdana" w:eastAsia="MS Mincho" w:hAnsi="Verdana" w:cs="Franklin Gothic Book"/>
      <w:sz w:val="20"/>
      <w:szCs w:val="20"/>
      <w:lang w:val="en-US" w:eastAsia="en-US"/>
    </w:rPr>
  </w:style>
  <w:style w:type="paragraph" w:customStyle="1" w:styleId="42">
    <w:name w:val="заголовок 4"/>
    <w:basedOn w:val="a"/>
    <w:next w:val="a"/>
    <w:rsid w:val="001D2B97"/>
    <w:pPr>
      <w:widowControl w:val="0"/>
      <w:suppressLineNumbers/>
      <w:tabs>
        <w:tab w:val="right" w:pos="9354"/>
      </w:tabs>
      <w:spacing w:before="60" w:after="60"/>
      <w:jc w:val="both"/>
    </w:pPr>
    <w:rPr>
      <w:szCs w:val="20"/>
    </w:rPr>
  </w:style>
  <w:style w:type="paragraph" w:customStyle="1" w:styleId="1b">
    <w:name w:val="1 Знак Знак Знак"/>
    <w:basedOn w:val="a"/>
    <w:rsid w:val="001D2B97"/>
    <w:pPr>
      <w:keepLines/>
      <w:spacing w:after="160" w:line="240" w:lineRule="exact"/>
    </w:pPr>
    <w:rPr>
      <w:rFonts w:ascii="Verdana" w:eastAsia="MS Mincho" w:hAnsi="Verdana" w:cs="Franklin Gothic Book"/>
      <w:sz w:val="20"/>
      <w:szCs w:val="20"/>
      <w:lang w:val="en-US" w:eastAsia="en-US"/>
    </w:rPr>
  </w:style>
  <w:style w:type="paragraph" w:customStyle="1" w:styleId="1c">
    <w:name w:val="1"/>
    <w:basedOn w:val="a"/>
    <w:rsid w:val="001D2B97"/>
    <w:pPr>
      <w:keepLines/>
      <w:spacing w:after="160" w:line="240" w:lineRule="exact"/>
    </w:pPr>
    <w:rPr>
      <w:rFonts w:ascii="Verdana" w:eastAsia="MS Mincho" w:hAnsi="Verdana" w:cs="Franklin Gothic Book"/>
      <w:sz w:val="20"/>
      <w:szCs w:val="20"/>
      <w:lang w:val="en-US" w:eastAsia="en-US"/>
    </w:rPr>
  </w:style>
  <w:style w:type="paragraph" w:customStyle="1" w:styleId="1d">
    <w:name w:val="Знак1"/>
    <w:basedOn w:val="a"/>
    <w:rsid w:val="001D2B97"/>
    <w:pPr>
      <w:keepLines/>
      <w:spacing w:after="160" w:line="240" w:lineRule="exact"/>
    </w:pPr>
    <w:rPr>
      <w:rFonts w:ascii="Verdana" w:eastAsia="MS Mincho" w:hAnsi="Verdana" w:cs="Franklin Gothic Book"/>
      <w:sz w:val="20"/>
      <w:szCs w:val="20"/>
      <w:lang w:val="en-US" w:eastAsia="en-US"/>
    </w:rPr>
  </w:style>
  <w:style w:type="character" w:customStyle="1" w:styleId="1e">
    <w:name w:val="Знак примечания1"/>
    <w:rsid w:val="001D2B97"/>
    <w:rPr>
      <w:sz w:val="16"/>
      <w:szCs w:val="16"/>
    </w:rPr>
  </w:style>
  <w:style w:type="numbering" w:styleId="111111">
    <w:name w:val="Outline List 2"/>
    <w:basedOn w:val="a2"/>
    <w:unhideWhenUsed/>
    <w:rsid w:val="001D2B97"/>
    <w:pPr>
      <w:numPr>
        <w:numId w:val="1"/>
      </w:numPr>
    </w:pPr>
  </w:style>
  <w:style w:type="character" w:styleId="afff4">
    <w:name w:val="Placeholder Text"/>
    <w:uiPriority w:val="99"/>
    <w:semiHidden/>
    <w:rsid w:val="000E6CDD"/>
    <w:rPr>
      <w:color w:val="808080"/>
    </w:rPr>
  </w:style>
  <w:style w:type="character" w:customStyle="1" w:styleId="mainblock">
    <w:name w:val="mainblock"/>
    <w:uiPriority w:val="99"/>
    <w:rsid w:val="000E6CDD"/>
    <w:rPr>
      <w:rFonts w:cs="Times New Roman"/>
    </w:rPr>
  </w:style>
  <w:style w:type="character" w:customStyle="1" w:styleId="afff5">
    <w:name w:val="Основной текст_"/>
    <w:link w:val="28"/>
    <w:rsid w:val="007D197D"/>
    <w:rPr>
      <w:spacing w:val="2"/>
      <w:sz w:val="21"/>
      <w:szCs w:val="21"/>
      <w:shd w:val="clear" w:color="auto" w:fill="FFFFFF"/>
    </w:rPr>
  </w:style>
  <w:style w:type="paragraph" w:customStyle="1" w:styleId="28">
    <w:name w:val="Основной текст2"/>
    <w:basedOn w:val="a"/>
    <w:link w:val="afff5"/>
    <w:rsid w:val="007D197D"/>
    <w:pPr>
      <w:widowControl w:val="0"/>
      <w:shd w:val="clear" w:color="auto" w:fill="FFFFFF"/>
      <w:spacing w:before="900" w:after="540" w:line="0" w:lineRule="atLeast"/>
    </w:pPr>
    <w:rPr>
      <w:spacing w:val="2"/>
      <w:sz w:val="21"/>
      <w:szCs w:val="21"/>
    </w:rPr>
  </w:style>
  <w:style w:type="character" w:customStyle="1" w:styleId="29">
    <w:name w:val="Основной текст (2)_"/>
    <w:link w:val="2a"/>
    <w:rsid w:val="007D197D"/>
    <w:rPr>
      <w:b/>
      <w:bCs/>
      <w:sz w:val="18"/>
      <w:szCs w:val="18"/>
      <w:shd w:val="clear" w:color="auto" w:fill="FFFFFF"/>
    </w:rPr>
  </w:style>
  <w:style w:type="character" w:customStyle="1" w:styleId="211pt">
    <w:name w:val="Основной текст (2) + 11 pt;Не полужирный"/>
    <w:rsid w:val="007D197D"/>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Не полужирный"/>
    <w:rsid w:val="007D197D"/>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paragraph" w:customStyle="1" w:styleId="2a">
    <w:name w:val="Основной текст (2)"/>
    <w:basedOn w:val="a"/>
    <w:link w:val="29"/>
    <w:rsid w:val="007D197D"/>
    <w:pPr>
      <w:widowControl w:val="0"/>
      <w:shd w:val="clear" w:color="auto" w:fill="FFFFFF"/>
      <w:spacing w:line="0" w:lineRule="atLeast"/>
      <w:jc w:val="both"/>
    </w:pPr>
    <w:rPr>
      <w:b/>
      <w:bCs/>
      <w:sz w:val="18"/>
      <w:szCs w:val="18"/>
    </w:rPr>
  </w:style>
  <w:style w:type="paragraph" w:customStyle="1" w:styleId="TableParagraph">
    <w:name w:val="Table Paragraph"/>
    <w:basedOn w:val="a"/>
    <w:uiPriority w:val="1"/>
    <w:qFormat/>
    <w:rsid w:val="007D197D"/>
    <w:pPr>
      <w:widowControl w:val="0"/>
      <w:autoSpaceDE w:val="0"/>
      <w:autoSpaceDN w:val="0"/>
      <w:adjustRightInd w:val="0"/>
    </w:pPr>
    <w:rPr>
      <w:sz w:val="20"/>
    </w:rPr>
  </w:style>
  <w:style w:type="paragraph" w:customStyle="1" w:styleId="210">
    <w:name w:val="Основной текст 21"/>
    <w:basedOn w:val="a"/>
    <w:rsid w:val="007D197D"/>
    <w:pPr>
      <w:widowControl w:val="0"/>
      <w:spacing w:line="360" w:lineRule="auto"/>
      <w:jc w:val="both"/>
    </w:pPr>
    <w:rPr>
      <w:snapToGrid w:val="0"/>
      <w:szCs w:val="20"/>
    </w:rPr>
  </w:style>
  <w:style w:type="character" w:customStyle="1" w:styleId="Bodytext">
    <w:name w:val="Body text_"/>
    <w:link w:val="Bodytext1"/>
    <w:rsid w:val="007D197D"/>
    <w:rPr>
      <w:sz w:val="21"/>
      <w:szCs w:val="21"/>
      <w:shd w:val="clear" w:color="auto" w:fill="FFFFFF"/>
    </w:rPr>
  </w:style>
  <w:style w:type="paragraph" w:customStyle="1" w:styleId="Bodytext1">
    <w:name w:val="Body text1"/>
    <w:basedOn w:val="a"/>
    <w:link w:val="Bodytext"/>
    <w:rsid w:val="007D197D"/>
    <w:pPr>
      <w:shd w:val="clear" w:color="auto" w:fill="FFFFFF"/>
      <w:spacing w:line="274" w:lineRule="exact"/>
      <w:ind w:hanging="700"/>
      <w:jc w:val="both"/>
    </w:pPr>
    <w:rPr>
      <w:sz w:val="21"/>
      <w:szCs w:val="21"/>
    </w:rPr>
  </w:style>
  <w:style w:type="character" w:customStyle="1" w:styleId="afff6">
    <w:name w:val="Знак Знак"/>
    <w:rsid w:val="007D197D"/>
    <w:rPr>
      <w:rFonts w:ascii="Courier New" w:hAnsi="Courier New" w:cs="Courier New"/>
      <w:lang w:val="ru-RU" w:eastAsia="ru-RU" w:bidi="ar-SA"/>
    </w:rPr>
  </w:style>
  <w:style w:type="paragraph" w:customStyle="1" w:styleId="310">
    <w:name w:val="Основной текст с отступом 31"/>
    <w:basedOn w:val="a"/>
    <w:rsid w:val="007D197D"/>
    <w:pPr>
      <w:ind w:firstLine="709"/>
      <w:jc w:val="both"/>
    </w:pPr>
    <w:rPr>
      <w:sz w:val="28"/>
      <w:szCs w:val="20"/>
      <w:lang w:eastAsia="ar-SA"/>
    </w:rPr>
  </w:style>
  <w:style w:type="character" w:styleId="afff7">
    <w:name w:val="line number"/>
    <w:basedOn w:val="a0"/>
    <w:uiPriority w:val="99"/>
    <w:semiHidden/>
    <w:unhideWhenUsed/>
    <w:rsid w:val="00333DD0"/>
  </w:style>
  <w:style w:type="paragraph" w:customStyle="1" w:styleId="62">
    <w:name w:val="Основной текст6"/>
    <w:basedOn w:val="a"/>
    <w:rsid w:val="003666BB"/>
    <w:pPr>
      <w:widowControl w:val="0"/>
      <w:shd w:val="clear" w:color="auto" w:fill="FFFFFF"/>
      <w:spacing w:line="274" w:lineRule="exact"/>
      <w:jc w:val="both"/>
    </w:pPr>
    <w:rPr>
      <w:sz w:val="22"/>
      <w:szCs w:val="22"/>
      <w:lang w:bidi="ru-RU"/>
    </w:rPr>
  </w:style>
  <w:style w:type="character" w:customStyle="1" w:styleId="1f">
    <w:name w:val="Основной текст1"/>
    <w:basedOn w:val="a0"/>
    <w:rsid w:val="003666BB"/>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paragraph" w:customStyle="1" w:styleId="Default">
    <w:name w:val="Default"/>
    <w:rsid w:val="001177D5"/>
    <w:pPr>
      <w:autoSpaceDE w:val="0"/>
      <w:autoSpaceDN w:val="0"/>
      <w:adjustRightInd w:val="0"/>
    </w:pPr>
    <w:rPr>
      <w:rFonts w:ascii="T T 3 EEo 00" w:hAnsi="T T 3 EEo 00" w:cs="T T 3 EEo 00"/>
      <w:color w:val="000000"/>
      <w:sz w:val="24"/>
      <w:szCs w:val="24"/>
    </w:rPr>
  </w:style>
  <w:style w:type="paragraph" w:customStyle="1" w:styleId="43">
    <w:name w:val="Основной текст4"/>
    <w:basedOn w:val="a"/>
    <w:rsid w:val="00A95ED9"/>
    <w:pPr>
      <w:widowControl w:val="0"/>
      <w:shd w:val="clear" w:color="auto" w:fill="FFFFFF"/>
      <w:spacing w:after="1320" w:line="0" w:lineRule="atLeast"/>
      <w:ind w:hanging="800"/>
    </w:pPr>
    <w:rPr>
      <w:sz w:val="22"/>
      <w:szCs w:val="22"/>
      <w:lang w:bidi="ru-RU"/>
    </w:rPr>
  </w:style>
  <w:style w:type="table" w:customStyle="1" w:styleId="1f0">
    <w:name w:val="Сетка таблицы1"/>
    <w:basedOn w:val="a1"/>
    <w:next w:val="a4"/>
    <w:uiPriority w:val="39"/>
    <w:rsid w:val="00A95E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vorlage">
    <w:name w:val="Formatvorlage"/>
    <w:basedOn w:val="a"/>
    <w:rsid w:val="00BE2F49"/>
    <w:pPr>
      <w:spacing w:before="100" w:beforeAutospacing="1" w:after="100" w:afterAutospacing="1"/>
      <w:jc w:val="both"/>
    </w:pPr>
    <w:rPr>
      <w:rFonts w:ascii="Tahoma" w:hAnsi="Tahoma"/>
      <w:sz w:val="20"/>
      <w:szCs w:val="20"/>
      <w:lang w:val="en-US" w:eastAsia="en-US"/>
    </w:rPr>
  </w:style>
  <w:style w:type="paragraph" w:customStyle="1" w:styleId="1f1">
    <w:name w:val="Текст1"/>
    <w:basedOn w:val="a"/>
    <w:rsid w:val="00BE2F49"/>
    <w:pPr>
      <w:suppressAutoHyphens/>
      <w:jc w:val="both"/>
    </w:pPr>
    <w:rPr>
      <w:rFonts w:ascii="Courier New" w:hAnsi="Courier New" w:cs="Courier New"/>
      <w:sz w:val="20"/>
      <w:szCs w:val="20"/>
      <w:lang w:eastAsia="ar-SA"/>
    </w:rPr>
  </w:style>
  <w:style w:type="paragraph" w:customStyle="1" w:styleId="2b">
    <w:name w:val="Знак2 Знак Знак Знак Знак Знак Знак Знак Знак Знак Знак Знак Знак"/>
    <w:basedOn w:val="a"/>
    <w:next w:val="a"/>
    <w:rsid w:val="00BE2F49"/>
    <w:pPr>
      <w:framePr w:wrap="around" w:vAnchor="text" w:hAnchor="text" w:y="1"/>
      <w:widowControl w:val="0"/>
      <w:spacing w:line="360" w:lineRule="auto"/>
    </w:pPr>
    <w:rPr>
      <w:rFonts w:ascii="Arial" w:hAnsi="Arial"/>
      <w:i/>
      <w:sz w:val="28"/>
      <w:szCs w:val="20"/>
      <w:lang w:eastAsia="en-US"/>
    </w:rPr>
  </w:style>
  <w:style w:type="paragraph" w:customStyle="1" w:styleId="ListParagraph1">
    <w:name w:val="List Paragraph1"/>
    <w:basedOn w:val="a"/>
    <w:rsid w:val="00BE2F49"/>
    <w:pPr>
      <w:ind w:left="720"/>
      <w:contextualSpacing/>
    </w:pPr>
    <w:rPr>
      <w:sz w:val="20"/>
      <w:szCs w:val="20"/>
    </w:rPr>
  </w:style>
  <w:style w:type="paragraph" w:customStyle="1" w:styleId="CharCharCharCharCharChar">
    <w:name w:val="Char Char Знак Знак Char Char Знак Знак Char Char Знак Знак"/>
    <w:basedOn w:val="a"/>
    <w:rsid w:val="00BE2F49"/>
    <w:pPr>
      <w:spacing w:after="160" w:line="240" w:lineRule="exact"/>
    </w:pPr>
    <w:rPr>
      <w:rFonts w:ascii="Verdana" w:hAnsi="Verdana" w:cs="Verdana"/>
      <w:sz w:val="20"/>
      <w:szCs w:val="20"/>
      <w:lang w:val="en-US" w:eastAsia="en-US"/>
    </w:rPr>
  </w:style>
  <w:style w:type="character" w:customStyle="1" w:styleId="PlaceholderText1">
    <w:name w:val="Placeholder Text1"/>
    <w:semiHidden/>
    <w:rsid w:val="00BE2F49"/>
    <w:rPr>
      <w:rFonts w:ascii="Times New Roman" w:hAnsi="Times New Roman" w:cs="Times New Roman" w:hint="default"/>
      <w:color w:val="808080"/>
    </w:rPr>
  </w:style>
  <w:style w:type="character" w:customStyle="1" w:styleId="FontStyle41">
    <w:name w:val="Font Style41"/>
    <w:rsid w:val="00BE2F49"/>
    <w:rPr>
      <w:rFonts w:ascii="Times New Roman" w:hAnsi="Times New Roman" w:cs="Times New Roman" w:hint="default"/>
      <w:b/>
      <w:bCs/>
      <w:spacing w:val="-10"/>
      <w:sz w:val="18"/>
      <w:szCs w:val="18"/>
    </w:rPr>
  </w:style>
  <w:style w:type="character" w:customStyle="1" w:styleId="afff8">
    <w:name w:val="Подпись к картинке_"/>
    <w:basedOn w:val="a0"/>
    <w:link w:val="afff9"/>
    <w:rsid w:val="00CF6695"/>
    <w:rPr>
      <w:color w:val="5A5A5A"/>
      <w:shd w:val="clear" w:color="auto" w:fill="FFFFFF"/>
    </w:rPr>
  </w:style>
  <w:style w:type="character" w:customStyle="1" w:styleId="2c">
    <w:name w:val="Колонтитул (2)_"/>
    <w:basedOn w:val="a0"/>
    <w:link w:val="2d"/>
    <w:rsid w:val="00CF6695"/>
    <w:rPr>
      <w:shd w:val="clear" w:color="auto" w:fill="FFFFFF"/>
    </w:rPr>
  </w:style>
  <w:style w:type="character" w:customStyle="1" w:styleId="afffa">
    <w:name w:val="Подпись к таблице_"/>
    <w:basedOn w:val="a0"/>
    <w:link w:val="afffb"/>
    <w:rsid w:val="00CF6695"/>
    <w:rPr>
      <w:color w:val="373737"/>
      <w:shd w:val="clear" w:color="auto" w:fill="FFFFFF"/>
    </w:rPr>
  </w:style>
  <w:style w:type="character" w:customStyle="1" w:styleId="afffc">
    <w:name w:val="Другое_"/>
    <w:basedOn w:val="a0"/>
    <w:link w:val="afffd"/>
    <w:rsid w:val="00CF6695"/>
    <w:rPr>
      <w:color w:val="373737"/>
      <w:shd w:val="clear" w:color="auto" w:fill="FFFFFF"/>
    </w:rPr>
  </w:style>
  <w:style w:type="character" w:customStyle="1" w:styleId="afffe">
    <w:name w:val="Колонтитул_"/>
    <w:basedOn w:val="a0"/>
    <w:link w:val="affff"/>
    <w:rsid w:val="00CF6695"/>
    <w:rPr>
      <w:color w:val="373737"/>
      <w:shd w:val="clear" w:color="auto" w:fill="FFFFFF"/>
    </w:rPr>
  </w:style>
  <w:style w:type="character" w:customStyle="1" w:styleId="1f2">
    <w:name w:val="Заголовок №1_"/>
    <w:basedOn w:val="a0"/>
    <w:link w:val="1f3"/>
    <w:rsid w:val="00CF6695"/>
    <w:rPr>
      <w:smallCaps/>
      <w:color w:val="5C5C5C"/>
      <w:sz w:val="34"/>
      <w:szCs w:val="34"/>
      <w:shd w:val="clear" w:color="auto" w:fill="FFFFFF"/>
    </w:rPr>
  </w:style>
  <w:style w:type="paragraph" w:customStyle="1" w:styleId="afff9">
    <w:name w:val="Подпись к картинке"/>
    <w:basedOn w:val="a"/>
    <w:link w:val="afff8"/>
    <w:rsid w:val="00CF6695"/>
    <w:pPr>
      <w:widowControl w:val="0"/>
      <w:shd w:val="clear" w:color="auto" w:fill="FFFFFF"/>
    </w:pPr>
    <w:rPr>
      <w:color w:val="5A5A5A"/>
      <w:sz w:val="20"/>
      <w:szCs w:val="20"/>
    </w:rPr>
  </w:style>
  <w:style w:type="paragraph" w:customStyle="1" w:styleId="2d">
    <w:name w:val="Колонтитул (2)"/>
    <w:basedOn w:val="a"/>
    <w:link w:val="2c"/>
    <w:rsid w:val="00CF6695"/>
    <w:pPr>
      <w:widowControl w:val="0"/>
      <w:shd w:val="clear" w:color="auto" w:fill="FFFFFF"/>
    </w:pPr>
    <w:rPr>
      <w:sz w:val="20"/>
      <w:szCs w:val="20"/>
    </w:rPr>
  </w:style>
  <w:style w:type="paragraph" w:customStyle="1" w:styleId="afffb">
    <w:name w:val="Подпись к таблице"/>
    <w:basedOn w:val="a"/>
    <w:link w:val="afffa"/>
    <w:rsid w:val="00CF6695"/>
    <w:pPr>
      <w:widowControl w:val="0"/>
      <w:shd w:val="clear" w:color="auto" w:fill="FFFFFF"/>
    </w:pPr>
    <w:rPr>
      <w:color w:val="373737"/>
      <w:sz w:val="20"/>
      <w:szCs w:val="20"/>
    </w:rPr>
  </w:style>
  <w:style w:type="paragraph" w:customStyle="1" w:styleId="afffd">
    <w:name w:val="Другое"/>
    <w:basedOn w:val="a"/>
    <w:link w:val="afffc"/>
    <w:rsid w:val="00CF6695"/>
    <w:pPr>
      <w:widowControl w:val="0"/>
      <w:shd w:val="clear" w:color="auto" w:fill="FFFFFF"/>
    </w:pPr>
    <w:rPr>
      <w:color w:val="373737"/>
      <w:sz w:val="20"/>
      <w:szCs w:val="20"/>
    </w:rPr>
  </w:style>
  <w:style w:type="paragraph" w:customStyle="1" w:styleId="affff">
    <w:name w:val="Колонтитул"/>
    <w:basedOn w:val="a"/>
    <w:link w:val="afffe"/>
    <w:rsid w:val="00CF6695"/>
    <w:pPr>
      <w:widowControl w:val="0"/>
      <w:shd w:val="clear" w:color="auto" w:fill="FFFFFF"/>
    </w:pPr>
    <w:rPr>
      <w:color w:val="373737"/>
      <w:sz w:val="20"/>
      <w:szCs w:val="20"/>
    </w:rPr>
  </w:style>
  <w:style w:type="paragraph" w:customStyle="1" w:styleId="1f3">
    <w:name w:val="Заголовок №1"/>
    <w:basedOn w:val="a"/>
    <w:link w:val="1f2"/>
    <w:rsid w:val="00CF6695"/>
    <w:pPr>
      <w:widowControl w:val="0"/>
      <w:shd w:val="clear" w:color="auto" w:fill="FFFFFF"/>
      <w:jc w:val="center"/>
      <w:outlineLvl w:val="0"/>
    </w:pPr>
    <w:rPr>
      <w:smallCaps/>
      <w:color w:val="5C5C5C"/>
      <w:sz w:val="34"/>
      <w:szCs w:val="34"/>
    </w:rPr>
  </w:style>
  <w:style w:type="character" w:customStyle="1" w:styleId="WW8Num1z0">
    <w:name w:val="WW8Num1z0"/>
    <w:rsid w:val="00493875"/>
  </w:style>
  <w:style w:type="character" w:customStyle="1" w:styleId="WW8Num1z1">
    <w:name w:val="WW8Num1z1"/>
    <w:rsid w:val="00493875"/>
  </w:style>
  <w:style w:type="character" w:customStyle="1" w:styleId="WW8Num1z2">
    <w:name w:val="WW8Num1z2"/>
    <w:rsid w:val="00493875"/>
  </w:style>
  <w:style w:type="character" w:customStyle="1" w:styleId="WW8Num1z3">
    <w:name w:val="WW8Num1z3"/>
    <w:rsid w:val="00493875"/>
  </w:style>
  <w:style w:type="character" w:customStyle="1" w:styleId="WW8Num1z4">
    <w:name w:val="WW8Num1z4"/>
    <w:rsid w:val="00493875"/>
  </w:style>
  <w:style w:type="character" w:customStyle="1" w:styleId="WW8Num1z5">
    <w:name w:val="WW8Num1z5"/>
    <w:rsid w:val="00493875"/>
  </w:style>
  <w:style w:type="character" w:customStyle="1" w:styleId="WW8Num1z6">
    <w:name w:val="WW8Num1z6"/>
    <w:rsid w:val="00493875"/>
  </w:style>
  <w:style w:type="character" w:customStyle="1" w:styleId="WW8Num1z7">
    <w:name w:val="WW8Num1z7"/>
    <w:rsid w:val="00493875"/>
  </w:style>
  <w:style w:type="character" w:customStyle="1" w:styleId="WW8Num1z8">
    <w:name w:val="WW8Num1z8"/>
    <w:rsid w:val="00493875"/>
  </w:style>
  <w:style w:type="character" w:customStyle="1" w:styleId="WW8Num2z0">
    <w:name w:val="WW8Num2z0"/>
    <w:rsid w:val="00493875"/>
  </w:style>
  <w:style w:type="character" w:customStyle="1" w:styleId="WW8Num3z0">
    <w:name w:val="WW8Num3z0"/>
    <w:rsid w:val="00493875"/>
    <w:rPr>
      <w:rFonts w:ascii="Times New Roman" w:hAnsi="Times New Roman" w:cs="Times New Roman"/>
      <w:color w:val="000000"/>
      <w:szCs w:val="24"/>
    </w:rPr>
  </w:style>
  <w:style w:type="character" w:customStyle="1" w:styleId="WW8Num4z0">
    <w:name w:val="WW8Num4z0"/>
    <w:rsid w:val="00493875"/>
    <w:rPr>
      <w:rFonts w:ascii="Symbol" w:hAnsi="Symbol" w:cs="Symbol"/>
    </w:rPr>
  </w:style>
  <w:style w:type="character" w:customStyle="1" w:styleId="WW8Num5z0">
    <w:name w:val="WW8Num5z0"/>
    <w:rsid w:val="00493875"/>
  </w:style>
  <w:style w:type="character" w:customStyle="1" w:styleId="WW8Num5z1">
    <w:name w:val="WW8Num5z1"/>
    <w:rsid w:val="00493875"/>
  </w:style>
  <w:style w:type="character" w:customStyle="1" w:styleId="WW8Num5z2">
    <w:name w:val="WW8Num5z2"/>
    <w:rsid w:val="00493875"/>
  </w:style>
  <w:style w:type="character" w:customStyle="1" w:styleId="WW8Num5z3">
    <w:name w:val="WW8Num5z3"/>
    <w:rsid w:val="00493875"/>
  </w:style>
  <w:style w:type="character" w:customStyle="1" w:styleId="WW8Num5z4">
    <w:name w:val="WW8Num5z4"/>
    <w:rsid w:val="00493875"/>
  </w:style>
  <w:style w:type="character" w:customStyle="1" w:styleId="WW8Num5z5">
    <w:name w:val="WW8Num5z5"/>
    <w:rsid w:val="00493875"/>
  </w:style>
  <w:style w:type="character" w:customStyle="1" w:styleId="WW8Num5z6">
    <w:name w:val="WW8Num5z6"/>
    <w:rsid w:val="00493875"/>
  </w:style>
  <w:style w:type="character" w:customStyle="1" w:styleId="WW8Num5z7">
    <w:name w:val="WW8Num5z7"/>
    <w:rsid w:val="00493875"/>
  </w:style>
  <w:style w:type="character" w:customStyle="1" w:styleId="WW8Num5z8">
    <w:name w:val="WW8Num5z8"/>
    <w:rsid w:val="00493875"/>
  </w:style>
  <w:style w:type="character" w:customStyle="1" w:styleId="WW8Num6z0">
    <w:name w:val="WW8Num6z0"/>
    <w:rsid w:val="00493875"/>
    <w:rPr>
      <w:b w:val="0"/>
      <w:color w:val="000000"/>
      <w:szCs w:val="24"/>
    </w:rPr>
  </w:style>
  <w:style w:type="character" w:customStyle="1" w:styleId="WW8Num6z1">
    <w:name w:val="WW8Num6z1"/>
    <w:rsid w:val="00493875"/>
  </w:style>
  <w:style w:type="character" w:customStyle="1" w:styleId="WW8Num6z2">
    <w:name w:val="WW8Num6z2"/>
    <w:rsid w:val="00493875"/>
  </w:style>
  <w:style w:type="character" w:customStyle="1" w:styleId="WW8Num6z3">
    <w:name w:val="WW8Num6z3"/>
    <w:rsid w:val="00493875"/>
  </w:style>
  <w:style w:type="character" w:customStyle="1" w:styleId="WW8Num6z4">
    <w:name w:val="WW8Num6z4"/>
    <w:rsid w:val="00493875"/>
  </w:style>
  <w:style w:type="character" w:customStyle="1" w:styleId="WW8Num6z5">
    <w:name w:val="WW8Num6z5"/>
    <w:rsid w:val="00493875"/>
  </w:style>
  <w:style w:type="character" w:customStyle="1" w:styleId="WW8Num6z6">
    <w:name w:val="WW8Num6z6"/>
    <w:rsid w:val="00493875"/>
  </w:style>
  <w:style w:type="character" w:customStyle="1" w:styleId="WW8Num6z7">
    <w:name w:val="WW8Num6z7"/>
    <w:rsid w:val="00493875"/>
  </w:style>
  <w:style w:type="character" w:customStyle="1" w:styleId="WW8Num6z8">
    <w:name w:val="WW8Num6z8"/>
    <w:rsid w:val="00493875"/>
  </w:style>
  <w:style w:type="character" w:customStyle="1" w:styleId="2e">
    <w:name w:val="Основной шрифт абзаца2"/>
    <w:rsid w:val="00493875"/>
  </w:style>
  <w:style w:type="character" w:customStyle="1" w:styleId="1f4">
    <w:name w:val="Основной шрифт абзаца1"/>
    <w:rsid w:val="00493875"/>
  </w:style>
  <w:style w:type="character" w:customStyle="1" w:styleId="affff0">
    <w:name w:val="номер страницы"/>
    <w:basedOn w:val="1f4"/>
    <w:rsid w:val="00493875"/>
  </w:style>
  <w:style w:type="character" w:customStyle="1" w:styleId="affff1">
    <w:name w:val="Стиль мой оп Знак"/>
    <w:rsid w:val="00493875"/>
    <w:rPr>
      <w:sz w:val="24"/>
      <w:szCs w:val="24"/>
      <w:lang w:val="ru-RU" w:bidi="ar-SA"/>
    </w:rPr>
  </w:style>
  <w:style w:type="character" w:customStyle="1" w:styleId="2f">
    <w:name w:val="Основной текст (2) + Не полужирный"/>
    <w:rsid w:val="00493875"/>
    <w:rPr>
      <w:b/>
      <w:bCs/>
      <w:color w:val="000000"/>
      <w:spacing w:val="0"/>
      <w:w w:val="100"/>
      <w:position w:val="0"/>
      <w:sz w:val="22"/>
      <w:szCs w:val="22"/>
      <w:vertAlign w:val="baseline"/>
      <w:lang w:val="ru-RU" w:bidi="ar-SA"/>
    </w:rPr>
  </w:style>
  <w:style w:type="character" w:customStyle="1" w:styleId="WW8Num14z0">
    <w:name w:val="WW8Num14z0"/>
    <w:rsid w:val="00493875"/>
    <w:rPr>
      <w:rFonts w:ascii="Times New Roman" w:eastAsia="Times New Roman" w:hAnsi="Times New Roman" w:cs="Times New Roman"/>
    </w:rPr>
  </w:style>
  <w:style w:type="character" w:customStyle="1" w:styleId="WW8Num14z1">
    <w:name w:val="WW8Num14z1"/>
    <w:rsid w:val="00493875"/>
    <w:rPr>
      <w:rFonts w:ascii="Courier New" w:hAnsi="Courier New" w:cs="Courier New"/>
    </w:rPr>
  </w:style>
  <w:style w:type="character" w:customStyle="1" w:styleId="WW8Num14z2">
    <w:name w:val="WW8Num14z2"/>
    <w:rsid w:val="00493875"/>
    <w:rPr>
      <w:rFonts w:ascii="Wingdings" w:hAnsi="Wingdings" w:cs="Wingdings"/>
    </w:rPr>
  </w:style>
  <w:style w:type="character" w:customStyle="1" w:styleId="WW8Num14z3">
    <w:name w:val="WW8Num14z3"/>
    <w:rsid w:val="00493875"/>
    <w:rPr>
      <w:rFonts w:ascii="Symbol" w:hAnsi="Symbol" w:cs="Symbol"/>
    </w:rPr>
  </w:style>
  <w:style w:type="character" w:customStyle="1" w:styleId="WW8Num11z0">
    <w:name w:val="WW8Num11z0"/>
    <w:rsid w:val="00493875"/>
    <w:rPr>
      <w:rFonts w:ascii="Symbol" w:hAnsi="Symbol" w:cs="Symbol"/>
    </w:rPr>
  </w:style>
  <w:style w:type="character" w:customStyle="1" w:styleId="WW8Num11z1">
    <w:name w:val="WW8Num11z1"/>
    <w:rsid w:val="00493875"/>
    <w:rPr>
      <w:rFonts w:ascii="Courier New" w:hAnsi="Courier New" w:cs="Courier New"/>
    </w:rPr>
  </w:style>
  <w:style w:type="character" w:customStyle="1" w:styleId="WW8Num11z2">
    <w:name w:val="WW8Num11z2"/>
    <w:rsid w:val="00493875"/>
    <w:rPr>
      <w:rFonts w:ascii="Wingdings" w:hAnsi="Wingdings" w:cs="Wingdings"/>
    </w:rPr>
  </w:style>
  <w:style w:type="paragraph" w:styleId="affff2">
    <w:name w:val="List"/>
    <w:basedOn w:val="af2"/>
    <w:rsid w:val="00493875"/>
    <w:pPr>
      <w:spacing w:after="0"/>
      <w:jc w:val="both"/>
    </w:pPr>
    <w:rPr>
      <w:rFonts w:cs="Mangal"/>
      <w:b/>
      <w:color w:val="FF0000"/>
      <w:sz w:val="24"/>
      <w:u w:val="single"/>
      <w:lang w:val="x-none" w:eastAsia="zh-CN"/>
    </w:rPr>
  </w:style>
  <w:style w:type="paragraph" w:customStyle="1" w:styleId="2f0">
    <w:name w:val="Указатель2"/>
    <w:basedOn w:val="a"/>
    <w:rsid w:val="00493875"/>
    <w:pPr>
      <w:widowControl w:val="0"/>
      <w:suppressLineNumbers/>
    </w:pPr>
    <w:rPr>
      <w:rFonts w:cs="Mangal"/>
      <w:sz w:val="20"/>
      <w:szCs w:val="20"/>
      <w:lang w:eastAsia="zh-CN"/>
    </w:rPr>
  </w:style>
  <w:style w:type="paragraph" w:customStyle="1" w:styleId="1f5">
    <w:name w:val="Название объекта1"/>
    <w:basedOn w:val="a"/>
    <w:rsid w:val="00493875"/>
    <w:pPr>
      <w:widowControl w:val="0"/>
      <w:suppressLineNumbers/>
      <w:spacing w:before="120" w:after="120"/>
    </w:pPr>
    <w:rPr>
      <w:rFonts w:cs="Mangal"/>
      <w:i/>
      <w:iCs/>
      <w:lang w:eastAsia="zh-CN"/>
    </w:rPr>
  </w:style>
  <w:style w:type="paragraph" w:customStyle="1" w:styleId="1f6">
    <w:name w:val="Указатель1"/>
    <w:basedOn w:val="a"/>
    <w:rsid w:val="00493875"/>
    <w:pPr>
      <w:widowControl w:val="0"/>
      <w:suppressLineNumbers/>
    </w:pPr>
    <w:rPr>
      <w:rFonts w:cs="Mangal"/>
      <w:sz w:val="20"/>
      <w:szCs w:val="20"/>
      <w:lang w:eastAsia="zh-CN"/>
    </w:rPr>
  </w:style>
  <w:style w:type="paragraph" w:customStyle="1" w:styleId="WW-">
    <w:name w:val="WW-Верхний колонтитул"/>
    <w:basedOn w:val="a"/>
    <w:rsid w:val="00493875"/>
    <w:pPr>
      <w:widowControl w:val="0"/>
      <w:tabs>
        <w:tab w:val="center" w:pos="4153"/>
        <w:tab w:val="right" w:pos="8306"/>
      </w:tabs>
    </w:pPr>
    <w:rPr>
      <w:sz w:val="20"/>
      <w:szCs w:val="20"/>
      <w:lang w:eastAsia="zh-CN"/>
    </w:rPr>
  </w:style>
  <w:style w:type="paragraph" w:styleId="affff3">
    <w:name w:val="Subtitle"/>
    <w:basedOn w:val="a"/>
    <w:next w:val="af2"/>
    <w:link w:val="affff4"/>
    <w:qFormat/>
    <w:rsid w:val="00493875"/>
    <w:pPr>
      <w:ind w:left="5400"/>
    </w:pPr>
    <w:rPr>
      <w:sz w:val="28"/>
      <w:szCs w:val="20"/>
      <w:lang w:eastAsia="zh-CN"/>
    </w:rPr>
  </w:style>
  <w:style w:type="character" w:customStyle="1" w:styleId="affff4">
    <w:name w:val="Подзаголовок Знак"/>
    <w:basedOn w:val="a0"/>
    <w:link w:val="affff3"/>
    <w:rsid w:val="00493875"/>
    <w:rPr>
      <w:sz w:val="28"/>
      <w:lang w:eastAsia="zh-CN"/>
    </w:rPr>
  </w:style>
  <w:style w:type="paragraph" w:customStyle="1" w:styleId="211">
    <w:name w:val="Основной текст с отступом 21"/>
    <w:basedOn w:val="a"/>
    <w:rsid w:val="00493875"/>
    <w:pPr>
      <w:ind w:firstLine="709"/>
      <w:jc w:val="both"/>
    </w:pPr>
    <w:rPr>
      <w:b/>
      <w:bCs/>
      <w:color w:val="FF0000"/>
      <w:szCs w:val="20"/>
      <w:u w:val="single"/>
      <w:lang w:eastAsia="zh-CN"/>
    </w:rPr>
  </w:style>
  <w:style w:type="paragraph" w:customStyle="1" w:styleId="affff5">
    <w:name w:val="Стиль мой оп"/>
    <w:basedOn w:val="a"/>
    <w:rsid w:val="00493875"/>
    <w:pPr>
      <w:keepNext/>
      <w:keepLines/>
      <w:suppressLineNumbers/>
      <w:ind w:firstLine="709"/>
      <w:jc w:val="both"/>
    </w:pPr>
    <w:rPr>
      <w:lang w:eastAsia="zh-CN"/>
    </w:rPr>
  </w:style>
  <w:style w:type="paragraph" w:customStyle="1" w:styleId="affff6">
    <w:name w:val="Заголовок таблицы"/>
    <w:basedOn w:val="afc"/>
    <w:rsid w:val="00493875"/>
    <w:pPr>
      <w:suppressAutoHyphens w:val="0"/>
      <w:jc w:val="center"/>
    </w:pPr>
    <w:rPr>
      <w:rFonts w:eastAsia="Times New Roman" w:cs="Times New Roman"/>
      <w:b/>
      <w:bCs/>
      <w:kern w:val="0"/>
      <w:sz w:val="20"/>
      <w:szCs w:val="20"/>
      <w:lang w:bidi="ar-SA"/>
    </w:rPr>
  </w:style>
  <w:style w:type="paragraph" w:customStyle="1" w:styleId="affff7">
    <w:name w:val="Текст в заданном формате"/>
    <w:basedOn w:val="a"/>
    <w:rsid w:val="00493875"/>
    <w:pPr>
      <w:widowControl w:val="0"/>
    </w:pPr>
    <w:rPr>
      <w:rFonts w:ascii="Courier New" w:eastAsia="Courier New" w:hAnsi="Courier New" w:cs="Courier New"/>
      <w:sz w:val="20"/>
      <w:szCs w:val="20"/>
      <w:lang w:eastAsia="zh-CN"/>
    </w:rPr>
  </w:style>
  <w:style w:type="paragraph" w:customStyle="1" w:styleId="220">
    <w:name w:val="Основной текст с отступом 22"/>
    <w:basedOn w:val="a"/>
    <w:rsid w:val="00493875"/>
    <w:pPr>
      <w:ind w:left="284" w:firstLine="425"/>
      <w:jc w:val="both"/>
    </w:pPr>
    <w:rPr>
      <w:szCs w:val="20"/>
      <w:lang w:eastAsia="zh-CN"/>
    </w:rPr>
  </w:style>
  <w:style w:type="paragraph" w:customStyle="1" w:styleId="2f1">
    <w:name w:val="Нормальный 2"/>
    <w:basedOn w:val="2"/>
    <w:rsid w:val="00493875"/>
    <w:pPr>
      <w:keepNext w:val="0"/>
      <w:spacing w:before="0" w:after="0"/>
      <w:ind w:firstLine="360"/>
      <w:jc w:val="both"/>
    </w:pPr>
    <w:rPr>
      <w:rFonts w:ascii="Times New Roman" w:hAnsi="Times New Roman" w:cs="Times New Roman"/>
      <w:b w:val="0"/>
      <w:bCs w:val="0"/>
      <w:i w:val="0"/>
      <w:iCs w:val="0"/>
      <w:sz w:val="24"/>
      <w:szCs w:val="20"/>
      <w:lang w:eastAsia="zh-CN"/>
    </w:rPr>
  </w:style>
  <w:style w:type="paragraph" w:customStyle="1" w:styleId="2f2">
    <w:name w:val="Нормальный2"/>
    <w:basedOn w:val="a"/>
    <w:rsid w:val="00493875"/>
    <w:pPr>
      <w:ind w:firstLine="540"/>
      <w:jc w:val="both"/>
    </w:pPr>
    <w:rPr>
      <w:szCs w:val="20"/>
      <w:lang w:eastAsia="zh-CN"/>
    </w:rPr>
  </w:style>
  <w:style w:type="character" w:customStyle="1" w:styleId="1f7">
    <w:name w:val="Основной текст Знак1"/>
    <w:basedOn w:val="a0"/>
    <w:locked/>
    <w:rsid w:val="00493875"/>
    <w:rPr>
      <w:b/>
      <w:color w:val="FF0000"/>
      <w:sz w:val="24"/>
      <w:u w:val="single"/>
      <w:lang w:val="x-none" w:eastAsia="zh-CN" w:bidi="ar-SA"/>
    </w:rPr>
  </w:style>
  <w:style w:type="table" w:customStyle="1" w:styleId="2f3">
    <w:name w:val="Сетка таблицы2"/>
    <w:basedOn w:val="a1"/>
    <w:next w:val="a4"/>
    <w:uiPriority w:val="39"/>
    <w:rsid w:val="00493875"/>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1"/>
    <w:next w:val="a4"/>
    <w:uiPriority w:val="39"/>
    <w:rsid w:val="00493875"/>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Неразрешенное упоминание1"/>
    <w:basedOn w:val="a0"/>
    <w:uiPriority w:val="99"/>
    <w:semiHidden/>
    <w:unhideWhenUsed/>
    <w:rsid w:val="00493875"/>
    <w:rPr>
      <w:color w:val="605E5C"/>
      <w:shd w:val="clear" w:color="auto" w:fill="E1DFDD"/>
    </w:rPr>
  </w:style>
  <w:style w:type="character" w:customStyle="1" w:styleId="fontstyle01">
    <w:name w:val="fontstyle01"/>
    <w:basedOn w:val="a0"/>
    <w:rsid w:val="00493875"/>
    <w:rPr>
      <w:rFonts w:ascii="Arial-ItalicMT" w:hAnsi="Arial-ItalicMT" w:hint="default"/>
      <w:b w:val="0"/>
      <w:bCs w:val="0"/>
      <w:i/>
      <w:iCs/>
      <w:color w:val="333333"/>
      <w:sz w:val="12"/>
      <w:szCs w:val="12"/>
    </w:rPr>
  </w:style>
  <w:style w:type="table" w:customStyle="1" w:styleId="44">
    <w:name w:val="Сетка таблицы4"/>
    <w:basedOn w:val="a1"/>
    <w:next w:val="a4"/>
    <w:uiPriority w:val="59"/>
    <w:rsid w:val="00082C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4"/>
    <w:uiPriority w:val="39"/>
    <w:rsid w:val="00AF370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2">
    <w:name w:val="Основной текст (2)1"/>
    <w:basedOn w:val="a"/>
    <w:rsid w:val="00D73E8D"/>
    <w:pPr>
      <w:shd w:val="clear" w:color="auto" w:fill="FFFFFF"/>
      <w:spacing w:after="240" w:line="653" w:lineRule="exact"/>
      <w:jc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7650">
      <w:bodyDiv w:val="1"/>
      <w:marLeft w:val="0"/>
      <w:marRight w:val="0"/>
      <w:marTop w:val="0"/>
      <w:marBottom w:val="0"/>
      <w:divBdr>
        <w:top w:val="none" w:sz="0" w:space="0" w:color="auto"/>
        <w:left w:val="none" w:sz="0" w:space="0" w:color="auto"/>
        <w:bottom w:val="none" w:sz="0" w:space="0" w:color="auto"/>
        <w:right w:val="none" w:sz="0" w:space="0" w:color="auto"/>
      </w:divBdr>
    </w:div>
    <w:div w:id="41298591">
      <w:bodyDiv w:val="1"/>
      <w:marLeft w:val="0"/>
      <w:marRight w:val="0"/>
      <w:marTop w:val="0"/>
      <w:marBottom w:val="0"/>
      <w:divBdr>
        <w:top w:val="none" w:sz="0" w:space="0" w:color="auto"/>
        <w:left w:val="none" w:sz="0" w:space="0" w:color="auto"/>
        <w:bottom w:val="none" w:sz="0" w:space="0" w:color="auto"/>
        <w:right w:val="none" w:sz="0" w:space="0" w:color="auto"/>
      </w:divBdr>
    </w:div>
    <w:div w:id="64643164">
      <w:bodyDiv w:val="1"/>
      <w:marLeft w:val="0"/>
      <w:marRight w:val="0"/>
      <w:marTop w:val="0"/>
      <w:marBottom w:val="0"/>
      <w:divBdr>
        <w:top w:val="none" w:sz="0" w:space="0" w:color="auto"/>
        <w:left w:val="none" w:sz="0" w:space="0" w:color="auto"/>
        <w:bottom w:val="none" w:sz="0" w:space="0" w:color="auto"/>
        <w:right w:val="none" w:sz="0" w:space="0" w:color="auto"/>
      </w:divBdr>
    </w:div>
    <w:div w:id="66391776">
      <w:bodyDiv w:val="1"/>
      <w:marLeft w:val="0"/>
      <w:marRight w:val="0"/>
      <w:marTop w:val="0"/>
      <w:marBottom w:val="0"/>
      <w:divBdr>
        <w:top w:val="none" w:sz="0" w:space="0" w:color="auto"/>
        <w:left w:val="none" w:sz="0" w:space="0" w:color="auto"/>
        <w:bottom w:val="none" w:sz="0" w:space="0" w:color="auto"/>
        <w:right w:val="none" w:sz="0" w:space="0" w:color="auto"/>
      </w:divBdr>
    </w:div>
    <w:div w:id="85687205">
      <w:bodyDiv w:val="1"/>
      <w:marLeft w:val="0"/>
      <w:marRight w:val="0"/>
      <w:marTop w:val="0"/>
      <w:marBottom w:val="0"/>
      <w:divBdr>
        <w:top w:val="none" w:sz="0" w:space="0" w:color="auto"/>
        <w:left w:val="none" w:sz="0" w:space="0" w:color="auto"/>
        <w:bottom w:val="none" w:sz="0" w:space="0" w:color="auto"/>
        <w:right w:val="none" w:sz="0" w:space="0" w:color="auto"/>
      </w:divBdr>
    </w:div>
    <w:div w:id="88696091">
      <w:bodyDiv w:val="1"/>
      <w:marLeft w:val="0"/>
      <w:marRight w:val="0"/>
      <w:marTop w:val="0"/>
      <w:marBottom w:val="0"/>
      <w:divBdr>
        <w:top w:val="none" w:sz="0" w:space="0" w:color="auto"/>
        <w:left w:val="none" w:sz="0" w:space="0" w:color="auto"/>
        <w:bottom w:val="none" w:sz="0" w:space="0" w:color="auto"/>
        <w:right w:val="none" w:sz="0" w:space="0" w:color="auto"/>
      </w:divBdr>
    </w:div>
    <w:div w:id="88891594">
      <w:bodyDiv w:val="1"/>
      <w:marLeft w:val="0"/>
      <w:marRight w:val="0"/>
      <w:marTop w:val="0"/>
      <w:marBottom w:val="0"/>
      <w:divBdr>
        <w:top w:val="none" w:sz="0" w:space="0" w:color="auto"/>
        <w:left w:val="none" w:sz="0" w:space="0" w:color="auto"/>
        <w:bottom w:val="none" w:sz="0" w:space="0" w:color="auto"/>
        <w:right w:val="none" w:sz="0" w:space="0" w:color="auto"/>
      </w:divBdr>
    </w:div>
    <w:div w:id="99228885">
      <w:bodyDiv w:val="1"/>
      <w:marLeft w:val="0"/>
      <w:marRight w:val="0"/>
      <w:marTop w:val="0"/>
      <w:marBottom w:val="0"/>
      <w:divBdr>
        <w:top w:val="none" w:sz="0" w:space="0" w:color="auto"/>
        <w:left w:val="none" w:sz="0" w:space="0" w:color="auto"/>
        <w:bottom w:val="none" w:sz="0" w:space="0" w:color="auto"/>
        <w:right w:val="none" w:sz="0" w:space="0" w:color="auto"/>
      </w:divBdr>
    </w:div>
    <w:div w:id="123542638">
      <w:bodyDiv w:val="1"/>
      <w:marLeft w:val="0"/>
      <w:marRight w:val="0"/>
      <w:marTop w:val="0"/>
      <w:marBottom w:val="0"/>
      <w:divBdr>
        <w:top w:val="none" w:sz="0" w:space="0" w:color="auto"/>
        <w:left w:val="none" w:sz="0" w:space="0" w:color="auto"/>
        <w:bottom w:val="none" w:sz="0" w:space="0" w:color="auto"/>
        <w:right w:val="none" w:sz="0" w:space="0" w:color="auto"/>
      </w:divBdr>
    </w:div>
    <w:div w:id="129593257">
      <w:bodyDiv w:val="1"/>
      <w:marLeft w:val="0"/>
      <w:marRight w:val="0"/>
      <w:marTop w:val="0"/>
      <w:marBottom w:val="0"/>
      <w:divBdr>
        <w:top w:val="none" w:sz="0" w:space="0" w:color="auto"/>
        <w:left w:val="none" w:sz="0" w:space="0" w:color="auto"/>
        <w:bottom w:val="none" w:sz="0" w:space="0" w:color="auto"/>
        <w:right w:val="none" w:sz="0" w:space="0" w:color="auto"/>
      </w:divBdr>
    </w:div>
    <w:div w:id="176316729">
      <w:bodyDiv w:val="1"/>
      <w:marLeft w:val="0"/>
      <w:marRight w:val="0"/>
      <w:marTop w:val="0"/>
      <w:marBottom w:val="0"/>
      <w:divBdr>
        <w:top w:val="none" w:sz="0" w:space="0" w:color="auto"/>
        <w:left w:val="none" w:sz="0" w:space="0" w:color="auto"/>
        <w:bottom w:val="none" w:sz="0" w:space="0" w:color="auto"/>
        <w:right w:val="none" w:sz="0" w:space="0" w:color="auto"/>
      </w:divBdr>
    </w:div>
    <w:div w:id="179584157">
      <w:bodyDiv w:val="1"/>
      <w:marLeft w:val="0"/>
      <w:marRight w:val="0"/>
      <w:marTop w:val="0"/>
      <w:marBottom w:val="0"/>
      <w:divBdr>
        <w:top w:val="none" w:sz="0" w:space="0" w:color="auto"/>
        <w:left w:val="none" w:sz="0" w:space="0" w:color="auto"/>
        <w:bottom w:val="none" w:sz="0" w:space="0" w:color="auto"/>
        <w:right w:val="none" w:sz="0" w:space="0" w:color="auto"/>
      </w:divBdr>
    </w:div>
    <w:div w:id="183204758">
      <w:bodyDiv w:val="1"/>
      <w:marLeft w:val="0"/>
      <w:marRight w:val="0"/>
      <w:marTop w:val="0"/>
      <w:marBottom w:val="0"/>
      <w:divBdr>
        <w:top w:val="none" w:sz="0" w:space="0" w:color="auto"/>
        <w:left w:val="none" w:sz="0" w:space="0" w:color="auto"/>
        <w:bottom w:val="none" w:sz="0" w:space="0" w:color="auto"/>
        <w:right w:val="none" w:sz="0" w:space="0" w:color="auto"/>
      </w:divBdr>
    </w:div>
    <w:div w:id="183831447">
      <w:bodyDiv w:val="1"/>
      <w:marLeft w:val="0"/>
      <w:marRight w:val="0"/>
      <w:marTop w:val="0"/>
      <w:marBottom w:val="0"/>
      <w:divBdr>
        <w:top w:val="none" w:sz="0" w:space="0" w:color="auto"/>
        <w:left w:val="none" w:sz="0" w:space="0" w:color="auto"/>
        <w:bottom w:val="none" w:sz="0" w:space="0" w:color="auto"/>
        <w:right w:val="none" w:sz="0" w:space="0" w:color="auto"/>
      </w:divBdr>
    </w:div>
    <w:div w:id="194077868">
      <w:bodyDiv w:val="1"/>
      <w:marLeft w:val="0"/>
      <w:marRight w:val="0"/>
      <w:marTop w:val="0"/>
      <w:marBottom w:val="0"/>
      <w:divBdr>
        <w:top w:val="none" w:sz="0" w:space="0" w:color="auto"/>
        <w:left w:val="none" w:sz="0" w:space="0" w:color="auto"/>
        <w:bottom w:val="none" w:sz="0" w:space="0" w:color="auto"/>
        <w:right w:val="none" w:sz="0" w:space="0" w:color="auto"/>
      </w:divBdr>
    </w:div>
    <w:div w:id="238908060">
      <w:bodyDiv w:val="1"/>
      <w:marLeft w:val="0"/>
      <w:marRight w:val="0"/>
      <w:marTop w:val="0"/>
      <w:marBottom w:val="0"/>
      <w:divBdr>
        <w:top w:val="none" w:sz="0" w:space="0" w:color="auto"/>
        <w:left w:val="none" w:sz="0" w:space="0" w:color="auto"/>
        <w:bottom w:val="none" w:sz="0" w:space="0" w:color="auto"/>
        <w:right w:val="none" w:sz="0" w:space="0" w:color="auto"/>
      </w:divBdr>
    </w:div>
    <w:div w:id="253435891">
      <w:bodyDiv w:val="1"/>
      <w:marLeft w:val="0"/>
      <w:marRight w:val="0"/>
      <w:marTop w:val="0"/>
      <w:marBottom w:val="0"/>
      <w:divBdr>
        <w:top w:val="none" w:sz="0" w:space="0" w:color="auto"/>
        <w:left w:val="none" w:sz="0" w:space="0" w:color="auto"/>
        <w:bottom w:val="none" w:sz="0" w:space="0" w:color="auto"/>
        <w:right w:val="none" w:sz="0" w:space="0" w:color="auto"/>
      </w:divBdr>
    </w:div>
    <w:div w:id="270549818">
      <w:bodyDiv w:val="1"/>
      <w:marLeft w:val="0"/>
      <w:marRight w:val="0"/>
      <w:marTop w:val="0"/>
      <w:marBottom w:val="0"/>
      <w:divBdr>
        <w:top w:val="none" w:sz="0" w:space="0" w:color="auto"/>
        <w:left w:val="none" w:sz="0" w:space="0" w:color="auto"/>
        <w:bottom w:val="none" w:sz="0" w:space="0" w:color="auto"/>
        <w:right w:val="none" w:sz="0" w:space="0" w:color="auto"/>
      </w:divBdr>
    </w:div>
    <w:div w:id="273752198">
      <w:bodyDiv w:val="1"/>
      <w:marLeft w:val="0"/>
      <w:marRight w:val="0"/>
      <w:marTop w:val="0"/>
      <w:marBottom w:val="0"/>
      <w:divBdr>
        <w:top w:val="none" w:sz="0" w:space="0" w:color="auto"/>
        <w:left w:val="none" w:sz="0" w:space="0" w:color="auto"/>
        <w:bottom w:val="none" w:sz="0" w:space="0" w:color="auto"/>
        <w:right w:val="none" w:sz="0" w:space="0" w:color="auto"/>
      </w:divBdr>
    </w:div>
    <w:div w:id="274874425">
      <w:bodyDiv w:val="1"/>
      <w:marLeft w:val="0"/>
      <w:marRight w:val="0"/>
      <w:marTop w:val="0"/>
      <w:marBottom w:val="0"/>
      <w:divBdr>
        <w:top w:val="none" w:sz="0" w:space="0" w:color="auto"/>
        <w:left w:val="none" w:sz="0" w:space="0" w:color="auto"/>
        <w:bottom w:val="none" w:sz="0" w:space="0" w:color="auto"/>
        <w:right w:val="none" w:sz="0" w:space="0" w:color="auto"/>
      </w:divBdr>
    </w:div>
    <w:div w:id="298415125">
      <w:bodyDiv w:val="1"/>
      <w:marLeft w:val="0"/>
      <w:marRight w:val="0"/>
      <w:marTop w:val="0"/>
      <w:marBottom w:val="0"/>
      <w:divBdr>
        <w:top w:val="none" w:sz="0" w:space="0" w:color="auto"/>
        <w:left w:val="none" w:sz="0" w:space="0" w:color="auto"/>
        <w:bottom w:val="none" w:sz="0" w:space="0" w:color="auto"/>
        <w:right w:val="none" w:sz="0" w:space="0" w:color="auto"/>
      </w:divBdr>
    </w:div>
    <w:div w:id="319192212">
      <w:bodyDiv w:val="1"/>
      <w:marLeft w:val="0"/>
      <w:marRight w:val="0"/>
      <w:marTop w:val="0"/>
      <w:marBottom w:val="0"/>
      <w:divBdr>
        <w:top w:val="none" w:sz="0" w:space="0" w:color="auto"/>
        <w:left w:val="none" w:sz="0" w:space="0" w:color="auto"/>
        <w:bottom w:val="none" w:sz="0" w:space="0" w:color="auto"/>
        <w:right w:val="none" w:sz="0" w:space="0" w:color="auto"/>
      </w:divBdr>
    </w:div>
    <w:div w:id="326906297">
      <w:bodyDiv w:val="1"/>
      <w:marLeft w:val="0"/>
      <w:marRight w:val="0"/>
      <w:marTop w:val="0"/>
      <w:marBottom w:val="0"/>
      <w:divBdr>
        <w:top w:val="none" w:sz="0" w:space="0" w:color="auto"/>
        <w:left w:val="none" w:sz="0" w:space="0" w:color="auto"/>
        <w:bottom w:val="none" w:sz="0" w:space="0" w:color="auto"/>
        <w:right w:val="none" w:sz="0" w:space="0" w:color="auto"/>
      </w:divBdr>
    </w:div>
    <w:div w:id="341512637">
      <w:bodyDiv w:val="1"/>
      <w:marLeft w:val="0"/>
      <w:marRight w:val="0"/>
      <w:marTop w:val="0"/>
      <w:marBottom w:val="0"/>
      <w:divBdr>
        <w:top w:val="none" w:sz="0" w:space="0" w:color="auto"/>
        <w:left w:val="none" w:sz="0" w:space="0" w:color="auto"/>
        <w:bottom w:val="none" w:sz="0" w:space="0" w:color="auto"/>
        <w:right w:val="none" w:sz="0" w:space="0" w:color="auto"/>
      </w:divBdr>
    </w:div>
    <w:div w:id="368994509">
      <w:bodyDiv w:val="1"/>
      <w:marLeft w:val="0"/>
      <w:marRight w:val="0"/>
      <w:marTop w:val="0"/>
      <w:marBottom w:val="0"/>
      <w:divBdr>
        <w:top w:val="none" w:sz="0" w:space="0" w:color="auto"/>
        <w:left w:val="none" w:sz="0" w:space="0" w:color="auto"/>
        <w:bottom w:val="none" w:sz="0" w:space="0" w:color="auto"/>
        <w:right w:val="none" w:sz="0" w:space="0" w:color="auto"/>
      </w:divBdr>
    </w:div>
    <w:div w:id="372852668">
      <w:bodyDiv w:val="1"/>
      <w:marLeft w:val="0"/>
      <w:marRight w:val="0"/>
      <w:marTop w:val="0"/>
      <w:marBottom w:val="0"/>
      <w:divBdr>
        <w:top w:val="none" w:sz="0" w:space="0" w:color="auto"/>
        <w:left w:val="none" w:sz="0" w:space="0" w:color="auto"/>
        <w:bottom w:val="none" w:sz="0" w:space="0" w:color="auto"/>
        <w:right w:val="none" w:sz="0" w:space="0" w:color="auto"/>
      </w:divBdr>
    </w:div>
    <w:div w:id="377701946">
      <w:bodyDiv w:val="1"/>
      <w:marLeft w:val="0"/>
      <w:marRight w:val="0"/>
      <w:marTop w:val="0"/>
      <w:marBottom w:val="0"/>
      <w:divBdr>
        <w:top w:val="none" w:sz="0" w:space="0" w:color="auto"/>
        <w:left w:val="none" w:sz="0" w:space="0" w:color="auto"/>
        <w:bottom w:val="none" w:sz="0" w:space="0" w:color="auto"/>
        <w:right w:val="none" w:sz="0" w:space="0" w:color="auto"/>
      </w:divBdr>
    </w:div>
    <w:div w:id="427389240">
      <w:bodyDiv w:val="1"/>
      <w:marLeft w:val="0"/>
      <w:marRight w:val="0"/>
      <w:marTop w:val="0"/>
      <w:marBottom w:val="0"/>
      <w:divBdr>
        <w:top w:val="none" w:sz="0" w:space="0" w:color="auto"/>
        <w:left w:val="none" w:sz="0" w:space="0" w:color="auto"/>
        <w:bottom w:val="none" w:sz="0" w:space="0" w:color="auto"/>
        <w:right w:val="none" w:sz="0" w:space="0" w:color="auto"/>
      </w:divBdr>
    </w:div>
    <w:div w:id="435948884">
      <w:bodyDiv w:val="1"/>
      <w:marLeft w:val="0"/>
      <w:marRight w:val="0"/>
      <w:marTop w:val="0"/>
      <w:marBottom w:val="0"/>
      <w:divBdr>
        <w:top w:val="none" w:sz="0" w:space="0" w:color="auto"/>
        <w:left w:val="none" w:sz="0" w:space="0" w:color="auto"/>
        <w:bottom w:val="none" w:sz="0" w:space="0" w:color="auto"/>
        <w:right w:val="none" w:sz="0" w:space="0" w:color="auto"/>
      </w:divBdr>
    </w:div>
    <w:div w:id="437529013">
      <w:bodyDiv w:val="1"/>
      <w:marLeft w:val="0"/>
      <w:marRight w:val="0"/>
      <w:marTop w:val="0"/>
      <w:marBottom w:val="0"/>
      <w:divBdr>
        <w:top w:val="none" w:sz="0" w:space="0" w:color="auto"/>
        <w:left w:val="none" w:sz="0" w:space="0" w:color="auto"/>
        <w:bottom w:val="none" w:sz="0" w:space="0" w:color="auto"/>
        <w:right w:val="none" w:sz="0" w:space="0" w:color="auto"/>
      </w:divBdr>
    </w:div>
    <w:div w:id="439421693">
      <w:bodyDiv w:val="1"/>
      <w:marLeft w:val="0"/>
      <w:marRight w:val="0"/>
      <w:marTop w:val="0"/>
      <w:marBottom w:val="0"/>
      <w:divBdr>
        <w:top w:val="none" w:sz="0" w:space="0" w:color="auto"/>
        <w:left w:val="none" w:sz="0" w:space="0" w:color="auto"/>
        <w:bottom w:val="none" w:sz="0" w:space="0" w:color="auto"/>
        <w:right w:val="none" w:sz="0" w:space="0" w:color="auto"/>
      </w:divBdr>
    </w:div>
    <w:div w:id="442699454">
      <w:bodyDiv w:val="1"/>
      <w:marLeft w:val="0"/>
      <w:marRight w:val="0"/>
      <w:marTop w:val="0"/>
      <w:marBottom w:val="0"/>
      <w:divBdr>
        <w:top w:val="none" w:sz="0" w:space="0" w:color="auto"/>
        <w:left w:val="none" w:sz="0" w:space="0" w:color="auto"/>
        <w:bottom w:val="none" w:sz="0" w:space="0" w:color="auto"/>
        <w:right w:val="none" w:sz="0" w:space="0" w:color="auto"/>
      </w:divBdr>
    </w:div>
    <w:div w:id="450514342">
      <w:bodyDiv w:val="1"/>
      <w:marLeft w:val="0"/>
      <w:marRight w:val="0"/>
      <w:marTop w:val="0"/>
      <w:marBottom w:val="0"/>
      <w:divBdr>
        <w:top w:val="none" w:sz="0" w:space="0" w:color="auto"/>
        <w:left w:val="none" w:sz="0" w:space="0" w:color="auto"/>
        <w:bottom w:val="none" w:sz="0" w:space="0" w:color="auto"/>
        <w:right w:val="none" w:sz="0" w:space="0" w:color="auto"/>
      </w:divBdr>
    </w:div>
    <w:div w:id="459999383">
      <w:bodyDiv w:val="1"/>
      <w:marLeft w:val="0"/>
      <w:marRight w:val="0"/>
      <w:marTop w:val="0"/>
      <w:marBottom w:val="0"/>
      <w:divBdr>
        <w:top w:val="none" w:sz="0" w:space="0" w:color="auto"/>
        <w:left w:val="none" w:sz="0" w:space="0" w:color="auto"/>
        <w:bottom w:val="none" w:sz="0" w:space="0" w:color="auto"/>
        <w:right w:val="none" w:sz="0" w:space="0" w:color="auto"/>
      </w:divBdr>
    </w:div>
    <w:div w:id="494077289">
      <w:bodyDiv w:val="1"/>
      <w:marLeft w:val="0"/>
      <w:marRight w:val="0"/>
      <w:marTop w:val="0"/>
      <w:marBottom w:val="0"/>
      <w:divBdr>
        <w:top w:val="none" w:sz="0" w:space="0" w:color="auto"/>
        <w:left w:val="none" w:sz="0" w:space="0" w:color="auto"/>
        <w:bottom w:val="none" w:sz="0" w:space="0" w:color="auto"/>
        <w:right w:val="none" w:sz="0" w:space="0" w:color="auto"/>
      </w:divBdr>
    </w:div>
    <w:div w:id="524056144">
      <w:bodyDiv w:val="1"/>
      <w:marLeft w:val="0"/>
      <w:marRight w:val="0"/>
      <w:marTop w:val="0"/>
      <w:marBottom w:val="0"/>
      <w:divBdr>
        <w:top w:val="none" w:sz="0" w:space="0" w:color="auto"/>
        <w:left w:val="none" w:sz="0" w:space="0" w:color="auto"/>
        <w:bottom w:val="none" w:sz="0" w:space="0" w:color="auto"/>
        <w:right w:val="none" w:sz="0" w:space="0" w:color="auto"/>
      </w:divBdr>
    </w:div>
    <w:div w:id="531725282">
      <w:bodyDiv w:val="1"/>
      <w:marLeft w:val="0"/>
      <w:marRight w:val="0"/>
      <w:marTop w:val="0"/>
      <w:marBottom w:val="0"/>
      <w:divBdr>
        <w:top w:val="none" w:sz="0" w:space="0" w:color="auto"/>
        <w:left w:val="none" w:sz="0" w:space="0" w:color="auto"/>
        <w:bottom w:val="none" w:sz="0" w:space="0" w:color="auto"/>
        <w:right w:val="none" w:sz="0" w:space="0" w:color="auto"/>
      </w:divBdr>
    </w:div>
    <w:div w:id="536626670">
      <w:bodyDiv w:val="1"/>
      <w:marLeft w:val="0"/>
      <w:marRight w:val="0"/>
      <w:marTop w:val="0"/>
      <w:marBottom w:val="0"/>
      <w:divBdr>
        <w:top w:val="none" w:sz="0" w:space="0" w:color="auto"/>
        <w:left w:val="none" w:sz="0" w:space="0" w:color="auto"/>
        <w:bottom w:val="none" w:sz="0" w:space="0" w:color="auto"/>
        <w:right w:val="none" w:sz="0" w:space="0" w:color="auto"/>
      </w:divBdr>
    </w:div>
    <w:div w:id="548879057">
      <w:bodyDiv w:val="1"/>
      <w:marLeft w:val="0"/>
      <w:marRight w:val="0"/>
      <w:marTop w:val="0"/>
      <w:marBottom w:val="0"/>
      <w:divBdr>
        <w:top w:val="none" w:sz="0" w:space="0" w:color="auto"/>
        <w:left w:val="none" w:sz="0" w:space="0" w:color="auto"/>
        <w:bottom w:val="none" w:sz="0" w:space="0" w:color="auto"/>
        <w:right w:val="none" w:sz="0" w:space="0" w:color="auto"/>
      </w:divBdr>
    </w:div>
    <w:div w:id="564141928">
      <w:bodyDiv w:val="1"/>
      <w:marLeft w:val="0"/>
      <w:marRight w:val="0"/>
      <w:marTop w:val="0"/>
      <w:marBottom w:val="0"/>
      <w:divBdr>
        <w:top w:val="none" w:sz="0" w:space="0" w:color="auto"/>
        <w:left w:val="none" w:sz="0" w:space="0" w:color="auto"/>
        <w:bottom w:val="none" w:sz="0" w:space="0" w:color="auto"/>
        <w:right w:val="none" w:sz="0" w:space="0" w:color="auto"/>
      </w:divBdr>
    </w:div>
    <w:div w:id="570238726">
      <w:bodyDiv w:val="1"/>
      <w:marLeft w:val="0"/>
      <w:marRight w:val="0"/>
      <w:marTop w:val="0"/>
      <w:marBottom w:val="0"/>
      <w:divBdr>
        <w:top w:val="none" w:sz="0" w:space="0" w:color="auto"/>
        <w:left w:val="none" w:sz="0" w:space="0" w:color="auto"/>
        <w:bottom w:val="none" w:sz="0" w:space="0" w:color="auto"/>
        <w:right w:val="none" w:sz="0" w:space="0" w:color="auto"/>
      </w:divBdr>
    </w:div>
    <w:div w:id="595404993">
      <w:bodyDiv w:val="1"/>
      <w:marLeft w:val="0"/>
      <w:marRight w:val="0"/>
      <w:marTop w:val="0"/>
      <w:marBottom w:val="0"/>
      <w:divBdr>
        <w:top w:val="none" w:sz="0" w:space="0" w:color="auto"/>
        <w:left w:val="none" w:sz="0" w:space="0" w:color="auto"/>
        <w:bottom w:val="none" w:sz="0" w:space="0" w:color="auto"/>
        <w:right w:val="none" w:sz="0" w:space="0" w:color="auto"/>
      </w:divBdr>
    </w:div>
    <w:div w:id="607589697">
      <w:bodyDiv w:val="1"/>
      <w:marLeft w:val="0"/>
      <w:marRight w:val="0"/>
      <w:marTop w:val="0"/>
      <w:marBottom w:val="0"/>
      <w:divBdr>
        <w:top w:val="none" w:sz="0" w:space="0" w:color="auto"/>
        <w:left w:val="none" w:sz="0" w:space="0" w:color="auto"/>
        <w:bottom w:val="none" w:sz="0" w:space="0" w:color="auto"/>
        <w:right w:val="none" w:sz="0" w:space="0" w:color="auto"/>
      </w:divBdr>
    </w:div>
    <w:div w:id="617301291">
      <w:bodyDiv w:val="1"/>
      <w:marLeft w:val="0"/>
      <w:marRight w:val="0"/>
      <w:marTop w:val="0"/>
      <w:marBottom w:val="0"/>
      <w:divBdr>
        <w:top w:val="none" w:sz="0" w:space="0" w:color="auto"/>
        <w:left w:val="none" w:sz="0" w:space="0" w:color="auto"/>
        <w:bottom w:val="none" w:sz="0" w:space="0" w:color="auto"/>
        <w:right w:val="none" w:sz="0" w:space="0" w:color="auto"/>
      </w:divBdr>
    </w:div>
    <w:div w:id="628557318">
      <w:bodyDiv w:val="1"/>
      <w:marLeft w:val="0"/>
      <w:marRight w:val="0"/>
      <w:marTop w:val="0"/>
      <w:marBottom w:val="0"/>
      <w:divBdr>
        <w:top w:val="none" w:sz="0" w:space="0" w:color="auto"/>
        <w:left w:val="none" w:sz="0" w:space="0" w:color="auto"/>
        <w:bottom w:val="none" w:sz="0" w:space="0" w:color="auto"/>
        <w:right w:val="none" w:sz="0" w:space="0" w:color="auto"/>
      </w:divBdr>
    </w:div>
    <w:div w:id="662245404">
      <w:bodyDiv w:val="1"/>
      <w:marLeft w:val="0"/>
      <w:marRight w:val="0"/>
      <w:marTop w:val="0"/>
      <w:marBottom w:val="0"/>
      <w:divBdr>
        <w:top w:val="none" w:sz="0" w:space="0" w:color="auto"/>
        <w:left w:val="none" w:sz="0" w:space="0" w:color="auto"/>
        <w:bottom w:val="none" w:sz="0" w:space="0" w:color="auto"/>
        <w:right w:val="none" w:sz="0" w:space="0" w:color="auto"/>
      </w:divBdr>
    </w:div>
    <w:div w:id="682635720">
      <w:bodyDiv w:val="1"/>
      <w:marLeft w:val="0"/>
      <w:marRight w:val="0"/>
      <w:marTop w:val="0"/>
      <w:marBottom w:val="0"/>
      <w:divBdr>
        <w:top w:val="none" w:sz="0" w:space="0" w:color="auto"/>
        <w:left w:val="none" w:sz="0" w:space="0" w:color="auto"/>
        <w:bottom w:val="none" w:sz="0" w:space="0" w:color="auto"/>
        <w:right w:val="none" w:sz="0" w:space="0" w:color="auto"/>
      </w:divBdr>
    </w:div>
    <w:div w:id="683674935">
      <w:bodyDiv w:val="1"/>
      <w:marLeft w:val="0"/>
      <w:marRight w:val="0"/>
      <w:marTop w:val="0"/>
      <w:marBottom w:val="0"/>
      <w:divBdr>
        <w:top w:val="none" w:sz="0" w:space="0" w:color="auto"/>
        <w:left w:val="none" w:sz="0" w:space="0" w:color="auto"/>
        <w:bottom w:val="none" w:sz="0" w:space="0" w:color="auto"/>
        <w:right w:val="none" w:sz="0" w:space="0" w:color="auto"/>
      </w:divBdr>
    </w:div>
    <w:div w:id="683898288">
      <w:bodyDiv w:val="1"/>
      <w:marLeft w:val="0"/>
      <w:marRight w:val="0"/>
      <w:marTop w:val="0"/>
      <w:marBottom w:val="0"/>
      <w:divBdr>
        <w:top w:val="none" w:sz="0" w:space="0" w:color="auto"/>
        <w:left w:val="none" w:sz="0" w:space="0" w:color="auto"/>
        <w:bottom w:val="none" w:sz="0" w:space="0" w:color="auto"/>
        <w:right w:val="none" w:sz="0" w:space="0" w:color="auto"/>
      </w:divBdr>
    </w:div>
    <w:div w:id="724640805">
      <w:bodyDiv w:val="1"/>
      <w:marLeft w:val="0"/>
      <w:marRight w:val="0"/>
      <w:marTop w:val="0"/>
      <w:marBottom w:val="0"/>
      <w:divBdr>
        <w:top w:val="none" w:sz="0" w:space="0" w:color="auto"/>
        <w:left w:val="none" w:sz="0" w:space="0" w:color="auto"/>
        <w:bottom w:val="none" w:sz="0" w:space="0" w:color="auto"/>
        <w:right w:val="none" w:sz="0" w:space="0" w:color="auto"/>
      </w:divBdr>
    </w:div>
    <w:div w:id="737745759">
      <w:bodyDiv w:val="1"/>
      <w:marLeft w:val="0"/>
      <w:marRight w:val="0"/>
      <w:marTop w:val="0"/>
      <w:marBottom w:val="0"/>
      <w:divBdr>
        <w:top w:val="none" w:sz="0" w:space="0" w:color="auto"/>
        <w:left w:val="none" w:sz="0" w:space="0" w:color="auto"/>
        <w:bottom w:val="none" w:sz="0" w:space="0" w:color="auto"/>
        <w:right w:val="none" w:sz="0" w:space="0" w:color="auto"/>
      </w:divBdr>
    </w:div>
    <w:div w:id="746682930">
      <w:bodyDiv w:val="1"/>
      <w:marLeft w:val="0"/>
      <w:marRight w:val="0"/>
      <w:marTop w:val="0"/>
      <w:marBottom w:val="0"/>
      <w:divBdr>
        <w:top w:val="none" w:sz="0" w:space="0" w:color="auto"/>
        <w:left w:val="none" w:sz="0" w:space="0" w:color="auto"/>
        <w:bottom w:val="none" w:sz="0" w:space="0" w:color="auto"/>
        <w:right w:val="none" w:sz="0" w:space="0" w:color="auto"/>
      </w:divBdr>
    </w:div>
    <w:div w:id="756441470">
      <w:bodyDiv w:val="1"/>
      <w:marLeft w:val="0"/>
      <w:marRight w:val="0"/>
      <w:marTop w:val="0"/>
      <w:marBottom w:val="0"/>
      <w:divBdr>
        <w:top w:val="none" w:sz="0" w:space="0" w:color="auto"/>
        <w:left w:val="none" w:sz="0" w:space="0" w:color="auto"/>
        <w:bottom w:val="none" w:sz="0" w:space="0" w:color="auto"/>
        <w:right w:val="none" w:sz="0" w:space="0" w:color="auto"/>
      </w:divBdr>
    </w:div>
    <w:div w:id="763113471">
      <w:bodyDiv w:val="1"/>
      <w:marLeft w:val="0"/>
      <w:marRight w:val="0"/>
      <w:marTop w:val="0"/>
      <w:marBottom w:val="0"/>
      <w:divBdr>
        <w:top w:val="none" w:sz="0" w:space="0" w:color="auto"/>
        <w:left w:val="none" w:sz="0" w:space="0" w:color="auto"/>
        <w:bottom w:val="none" w:sz="0" w:space="0" w:color="auto"/>
        <w:right w:val="none" w:sz="0" w:space="0" w:color="auto"/>
      </w:divBdr>
    </w:div>
    <w:div w:id="770206785">
      <w:bodyDiv w:val="1"/>
      <w:marLeft w:val="0"/>
      <w:marRight w:val="0"/>
      <w:marTop w:val="0"/>
      <w:marBottom w:val="0"/>
      <w:divBdr>
        <w:top w:val="none" w:sz="0" w:space="0" w:color="auto"/>
        <w:left w:val="none" w:sz="0" w:space="0" w:color="auto"/>
        <w:bottom w:val="none" w:sz="0" w:space="0" w:color="auto"/>
        <w:right w:val="none" w:sz="0" w:space="0" w:color="auto"/>
      </w:divBdr>
    </w:div>
    <w:div w:id="771167737">
      <w:bodyDiv w:val="1"/>
      <w:marLeft w:val="0"/>
      <w:marRight w:val="0"/>
      <w:marTop w:val="0"/>
      <w:marBottom w:val="0"/>
      <w:divBdr>
        <w:top w:val="none" w:sz="0" w:space="0" w:color="auto"/>
        <w:left w:val="none" w:sz="0" w:space="0" w:color="auto"/>
        <w:bottom w:val="none" w:sz="0" w:space="0" w:color="auto"/>
        <w:right w:val="none" w:sz="0" w:space="0" w:color="auto"/>
      </w:divBdr>
    </w:div>
    <w:div w:id="774254583">
      <w:bodyDiv w:val="1"/>
      <w:marLeft w:val="0"/>
      <w:marRight w:val="0"/>
      <w:marTop w:val="0"/>
      <w:marBottom w:val="0"/>
      <w:divBdr>
        <w:top w:val="none" w:sz="0" w:space="0" w:color="auto"/>
        <w:left w:val="none" w:sz="0" w:space="0" w:color="auto"/>
        <w:bottom w:val="none" w:sz="0" w:space="0" w:color="auto"/>
        <w:right w:val="none" w:sz="0" w:space="0" w:color="auto"/>
      </w:divBdr>
    </w:div>
    <w:div w:id="796528725">
      <w:bodyDiv w:val="1"/>
      <w:marLeft w:val="0"/>
      <w:marRight w:val="0"/>
      <w:marTop w:val="0"/>
      <w:marBottom w:val="0"/>
      <w:divBdr>
        <w:top w:val="none" w:sz="0" w:space="0" w:color="auto"/>
        <w:left w:val="none" w:sz="0" w:space="0" w:color="auto"/>
        <w:bottom w:val="none" w:sz="0" w:space="0" w:color="auto"/>
        <w:right w:val="none" w:sz="0" w:space="0" w:color="auto"/>
      </w:divBdr>
    </w:div>
    <w:div w:id="817262096">
      <w:bodyDiv w:val="1"/>
      <w:marLeft w:val="0"/>
      <w:marRight w:val="0"/>
      <w:marTop w:val="0"/>
      <w:marBottom w:val="0"/>
      <w:divBdr>
        <w:top w:val="none" w:sz="0" w:space="0" w:color="auto"/>
        <w:left w:val="none" w:sz="0" w:space="0" w:color="auto"/>
        <w:bottom w:val="none" w:sz="0" w:space="0" w:color="auto"/>
        <w:right w:val="none" w:sz="0" w:space="0" w:color="auto"/>
      </w:divBdr>
    </w:div>
    <w:div w:id="827787725">
      <w:bodyDiv w:val="1"/>
      <w:marLeft w:val="0"/>
      <w:marRight w:val="0"/>
      <w:marTop w:val="0"/>
      <w:marBottom w:val="0"/>
      <w:divBdr>
        <w:top w:val="none" w:sz="0" w:space="0" w:color="auto"/>
        <w:left w:val="none" w:sz="0" w:space="0" w:color="auto"/>
        <w:bottom w:val="none" w:sz="0" w:space="0" w:color="auto"/>
        <w:right w:val="none" w:sz="0" w:space="0" w:color="auto"/>
      </w:divBdr>
    </w:div>
    <w:div w:id="846138453">
      <w:bodyDiv w:val="1"/>
      <w:marLeft w:val="0"/>
      <w:marRight w:val="0"/>
      <w:marTop w:val="0"/>
      <w:marBottom w:val="0"/>
      <w:divBdr>
        <w:top w:val="none" w:sz="0" w:space="0" w:color="auto"/>
        <w:left w:val="none" w:sz="0" w:space="0" w:color="auto"/>
        <w:bottom w:val="none" w:sz="0" w:space="0" w:color="auto"/>
        <w:right w:val="none" w:sz="0" w:space="0" w:color="auto"/>
      </w:divBdr>
    </w:div>
    <w:div w:id="850878522">
      <w:bodyDiv w:val="1"/>
      <w:marLeft w:val="0"/>
      <w:marRight w:val="0"/>
      <w:marTop w:val="0"/>
      <w:marBottom w:val="0"/>
      <w:divBdr>
        <w:top w:val="none" w:sz="0" w:space="0" w:color="auto"/>
        <w:left w:val="none" w:sz="0" w:space="0" w:color="auto"/>
        <w:bottom w:val="none" w:sz="0" w:space="0" w:color="auto"/>
        <w:right w:val="none" w:sz="0" w:space="0" w:color="auto"/>
      </w:divBdr>
    </w:div>
    <w:div w:id="852300520">
      <w:bodyDiv w:val="1"/>
      <w:marLeft w:val="0"/>
      <w:marRight w:val="0"/>
      <w:marTop w:val="0"/>
      <w:marBottom w:val="0"/>
      <w:divBdr>
        <w:top w:val="none" w:sz="0" w:space="0" w:color="auto"/>
        <w:left w:val="none" w:sz="0" w:space="0" w:color="auto"/>
        <w:bottom w:val="none" w:sz="0" w:space="0" w:color="auto"/>
        <w:right w:val="none" w:sz="0" w:space="0" w:color="auto"/>
      </w:divBdr>
    </w:div>
    <w:div w:id="884213912">
      <w:bodyDiv w:val="1"/>
      <w:marLeft w:val="0"/>
      <w:marRight w:val="0"/>
      <w:marTop w:val="0"/>
      <w:marBottom w:val="0"/>
      <w:divBdr>
        <w:top w:val="none" w:sz="0" w:space="0" w:color="auto"/>
        <w:left w:val="none" w:sz="0" w:space="0" w:color="auto"/>
        <w:bottom w:val="none" w:sz="0" w:space="0" w:color="auto"/>
        <w:right w:val="none" w:sz="0" w:space="0" w:color="auto"/>
      </w:divBdr>
    </w:div>
    <w:div w:id="889652857">
      <w:bodyDiv w:val="1"/>
      <w:marLeft w:val="0"/>
      <w:marRight w:val="0"/>
      <w:marTop w:val="0"/>
      <w:marBottom w:val="0"/>
      <w:divBdr>
        <w:top w:val="none" w:sz="0" w:space="0" w:color="auto"/>
        <w:left w:val="none" w:sz="0" w:space="0" w:color="auto"/>
        <w:bottom w:val="none" w:sz="0" w:space="0" w:color="auto"/>
        <w:right w:val="none" w:sz="0" w:space="0" w:color="auto"/>
      </w:divBdr>
    </w:div>
    <w:div w:id="903026377">
      <w:bodyDiv w:val="1"/>
      <w:marLeft w:val="0"/>
      <w:marRight w:val="0"/>
      <w:marTop w:val="0"/>
      <w:marBottom w:val="0"/>
      <w:divBdr>
        <w:top w:val="none" w:sz="0" w:space="0" w:color="auto"/>
        <w:left w:val="none" w:sz="0" w:space="0" w:color="auto"/>
        <w:bottom w:val="none" w:sz="0" w:space="0" w:color="auto"/>
        <w:right w:val="none" w:sz="0" w:space="0" w:color="auto"/>
      </w:divBdr>
    </w:div>
    <w:div w:id="910653765">
      <w:bodyDiv w:val="1"/>
      <w:marLeft w:val="0"/>
      <w:marRight w:val="0"/>
      <w:marTop w:val="0"/>
      <w:marBottom w:val="0"/>
      <w:divBdr>
        <w:top w:val="none" w:sz="0" w:space="0" w:color="auto"/>
        <w:left w:val="none" w:sz="0" w:space="0" w:color="auto"/>
        <w:bottom w:val="none" w:sz="0" w:space="0" w:color="auto"/>
        <w:right w:val="none" w:sz="0" w:space="0" w:color="auto"/>
      </w:divBdr>
    </w:div>
    <w:div w:id="921721262">
      <w:bodyDiv w:val="1"/>
      <w:marLeft w:val="0"/>
      <w:marRight w:val="0"/>
      <w:marTop w:val="0"/>
      <w:marBottom w:val="0"/>
      <w:divBdr>
        <w:top w:val="none" w:sz="0" w:space="0" w:color="auto"/>
        <w:left w:val="none" w:sz="0" w:space="0" w:color="auto"/>
        <w:bottom w:val="none" w:sz="0" w:space="0" w:color="auto"/>
        <w:right w:val="none" w:sz="0" w:space="0" w:color="auto"/>
      </w:divBdr>
    </w:div>
    <w:div w:id="940380532">
      <w:bodyDiv w:val="1"/>
      <w:marLeft w:val="0"/>
      <w:marRight w:val="0"/>
      <w:marTop w:val="0"/>
      <w:marBottom w:val="0"/>
      <w:divBdr>
        <w:top w:val="none" w:sz="0" w:space="0" w:color="auto"/>
        <w:left w:val="none" w:sz="0" w:space="0" w:color="auto"/>
        <w:bottom w:val="none" w:sz="0" w:space="0" w:color="auto"/>
        <w:right w:val="none" w:sz="0" w:space="0" w:color="auto"/>
      </w:divBdr>
    </w:div>
    <w:div w:id="963583799">
      <w:bodyDiv w:val="1"/>
      <w:marLeft w:val="0"/>
      <w:marRight w:val="0"/>
      <w:marTop w:val="0"/>
      <w:marBottom w:val="0"/>
      <w:divBdr>
        <w:top w:val="none" w:sz="0" w:space="0" w:color="auto"/>
        <w:left w:val="none" w:sz="0" w:space="0" w:color="auto"/>
        <w:bottom w:val="none" w:sz="0" w:space="0" w:color="auto"/>
        <w:right w:val="none" w:sz="0" w:space="0" w:color="auto"/>
      </w:divBdr>
    </w:div>
    <w:div w:id="964697716">
      <w:bodyDiv w:val="1"/>
      <w:marLeft w:val="0"/>
      <w:marRight w:val="0"/>
      <w:marTop w:val="0"/>
      <w:marBottom w:val="0"/>
      <w:divBdr>
        <w:top w:val="none" w:sz="0" w:space="0" w:color="auto"/>
        <w:left w:val="none" w:sz="0" w:space="0" w:color="auto"/>
        <w:bottom w:val="none" w:sz="0" w:space="0" w:color="auto"/>
        <w:right w:val="none" w:sz="0" w:space="0" w:color="auto"/>
      </w:divBdr>
    </w:div>
    <w:div w:id="983630139">
      <w:bodyDiv w:val="1"/>
      <w:marLeft w:val="0"/>
      <w:marRight w:val="0"/>
      <w:marTop w:val="0"/>
      <w:marBottom w:val="0"/>
      <w:divBdr>
        <w:top w:val="none" w:sz="0" w:space="0" w:color="auto"/>
        <w:left w:val="none" w:sz="0" w:space="0" w:color="auto"/>
        <w:bottom w:val="none" w:sz="0" w:space="0" w:color="auto"/>
        <w:right w:val="none" w:sz="0" w:space="0" w:color="auto"/>
      </w:divBdr>
    </w:div>
    <w:div w:id="1006638179">
      <w:bodyDiv w:val="1"/>
      <w:marLeft w:val="0"/>
      <w:marRight w:val="0"/>
      <w:marTop w:val="0"/>
      <w:marBottom w:val="0"/>
      <w:divBdr>
        <w:top w:val="none" w:sz="0" w:space="0" w:color="auto"/>
        <w:left w:val="none" w:sz="0" w:space="0" w:color="auto"/>
        <w:bottom w:val="none" w:sz="0" w:space="0" w:color="auto"/>
        <w:right w:val="none" w:sz="0" w:space="0" w:color="auto"/>
      </w:divBdr>
    </w:div>
    <w:div w:id="1020934000">
      <w:bodyDiv w:val="1"/>
      <w:marLeft w:val="0"/>
      <w:marRight w:val="0"/>
      <w:marTop w:val="0"/>
      <w:marBottom w:val="0"/>
      <w:divBdr>
        <w:top w:val="none" w:sz="0" w:space="0" w:color="auto"/>
        <w:left w:val="none" w:sz="0" w:space="0" w:color="auto"/>
        <w:bottom w:val="none" w:sz="0" w:space="0" w:color="auto"/>
        <w:right w:val="none" w:sz="0" w:space="0" w:color="auto"/>
      </w:divBdr>
    </w:div>
    <w:div w:id="1039822774">
      <w:bodyDiv w:val="1"/>
      <w:marLeft w:val="0"/>
      <w:marRight w:val="0"/>
      <w:marTop w:val="0"/>
      <w:marBottom w:val="0"/>
      <w:divBdr>
        <w:top w:val="none" w:sz="0" w:space="0" w:color="auto"/>
        <w:left w:val="none" w:sz="0" w:space="0" w:color="auto"/>
        <w:bottom w:val="none" w:sz="0" w:space="0" w:color="auto"/>
        <w:right w:val="none" w:sz="0" w:space="0" w:color="auto"/>
      </w:divBdr>
    </w:div>
    <w:div w:id="1049841150">
      <w:bodyDiv w:val="1"/>
      <w:marLeft w:val="0"/>
      <w:marRight w:val="0"/>
      <w:marTop w:val="0"/>
      <w:marBottom w:val="0"/>
      <w:divBdr>
        <w:top w:val="none" w:sz="0" w:space="0" w:color="auto"/>
        <w:left w:val="none" w:sz="0" w:space="0" w:color="auto"/>
        <w:bottom w:val="none" w:sz="0" w:space="0" w:color="auto"/>
        <w:right w:val="none" w:sz="0" w:space="0" w:color="auto"/>
      </w:divBdr>
    </w:div>
    <w:div w:id="1059740929">
      <w:bodyDiv w:val="1"/>
      <w:marLeft w:val="0"/>
      <w:marRight w:val="0"/>
      <w:marTop w:val="0"/>
      <w:marBottom w:val="0"/>
      <w:divBdr>
        <w:top w:val="none" w:sz="0" w:space="0" w:color="auto"/>
        <w:left w:val="none" w:sz="0" w:space="0" w:color="auto"/>
        <w:bottom w:val="none" w:sz="0" w:space="0" w:color="auto"/>
        <w:right w:val="none" w:sz="0" w:space="0" w:color="auto"/>
      </w:divBdr>
      <w:divsChild>
        <w:div w:id="1940718737">
          <w:marLeft w:val="0"/>
          <w:marRight w:val="0"/>
          <w:marTop w:val="0"/>
          <w:marBottom w:val="225"/>
          <w:divBdr>
            <w:top w:val="none" w:sz="0" w:space="0" w:color="auto"/>
            <w:left w:val="none" w:sz="0" w:space="0" w:color="auto"/>
            <w:bottom w:val="none" w:sz="0" w:space="0" w:color="auto"/>
            <w:right w:val="none" w:sz="0" w:space="0" w:color="auto"/>
          </w:divBdr>
        </w:div>
      </w:divsChild>
    </w:div>
    <w:div w:id="1061363090">
      <w:bodyDiv w:val="1"/>
      <w:marLeft w:val="0"/>
      <w:marRight w:val="0"/>
      <w:marTop w:val="0"/>
      <w:marBottom w:val="0"/>
      <w:divBdr>
        <w:top w:val="none" w:sz="0" w:space="0" w:color="auto"/>
        <w:left w:val="none" w:sz="0" w:space="0" w:color="auto"/>
        <w:bottom w:val="none" w:sz="0" w:space="0" w:color="auto"/>
        <w:right w:val="none" w:sz="0" w:space="0" w:color="auto"/>
      </w:divBdr>
    </w:div>
    <w:div w:id="1117261239">
      <w:bodyDiv w:val="1"/>
      <w:marLeft w:val="0"/>
      <w:marRight w:val="0"/>
      <w:marTop w:val="0"/>
      <w:marBottom w:val="0"/>
      <w:divBdr>
        <w:top w:val="none" w:sz="0" w:space="0" w:color="auto"/>
        <w:left w:val="none" w:sz="0" w:space="0" w:color="auto"/>
        <w:bottom w:val="none" w:sz="0" w:space="0" w:color="auto"/>
        <w:right w:val="none" w:sz="0" w:space="0" w:color="auto"/>
      </w:divBdr>
    </w:div>
    <w:div w:id="1139420052">
      <w:bodyDiv w:val="1"/>
      <w:marLeft w:val="0"/>
      <w:marRight w:val="0"/>
      <w:marTop w:val="0"/>
      <w:marBottom w:val="0"/>
      <w:divBdr>
        <w:top w:val="none" w:sz="0" w:space="0" w:color="auto"/>
        <w:left w:val="none" w:sz="0" w:space="0" w:color="auto"/>
        <w:bottom w:val="none" w:sz="0" w:space="0" w:color="auto"/>
        <w:right w:val="none" w:sz="0" w:space="0" w:color="auto"/>
      </w:divBdr>
    </w:div>
    <w:div w:id="1160315860">
      <w:bodyDiv w:val="1"/>
      <w:marLeft w:val="0"/>
      <w:marRight w:val="0"/>
      <w:marTop w:val="0"/>
      <w:marBottom w:val="0"/>
      <w:divBdr>
        <w:top w:val="none" w:sz="0" w:space="0" w:color="auto"/>
        <w:left w:val="none" w:sz="0" w:space="0" w:color="auto"/>
        <w:bottom w:val="none" w:sz="0" w:space="0" w:color="auto"/>
        <w:right w:val="none" w:sz="0" w:space="0" w:color="auto"/>
      </w:divBdr>
    </w:div>
    <w:div w:id="1178085540">
      <w:bodyDiv w:val="1"/>
      <w:marLeft w:val="0"/>
      <w:marRight w:val="0"/>
      <w:marTop w:val="0"/>
      <w:marBottom w:val="0"/>
      <w:divBdr>
        <w:top w:val="none" w:sz="0" w:space="0" w:color="auto"/>
        <w:left w:val="none" w:sz="0" w:space="0" w:color="auto"/>
        <w:bottom w:val="none" w:sz="0" w:space="0" w:color="auto"/>
        <w:right w:val="none" w:sz="0" w:space="0" w:color="auto"/>
      </w:divBdr>
    </w:div>
    <w:div w:id="1212616257">
      <w:bodyDiv w:val="1"/>
      <w:marLeft w:val="0"/>
      <w:marRight w:val="0"/>
      <w:marTop w:val="0"/>
      <w:marBottom w:val="0"/>
      <w:divBdr>
        <w:top w:val="none" w:sz="0" w:space="0" w:color="auto"/>
        <w:left w:val="none" w:sz="0" w:space="0" w:color="auto"/>
        <w:bottom w:val="none" w:sz="0" w:space="0" w:color="auto"/>
        <w:right w:val="none" w:sz="0" w:space="0" w:color="auto"/>
      </w:divBdr>
    </w:div>
    <w:div w:id="1245799297">
      <w:bodyDiv w:val="1"/>
      <w:marLeft w:val="0"/>
      <w:marRight w:val="0"/>
      <w:marTop w:val="0"/>
      <w:marBottom w:val="0"/>
      <w:divBdr>
        <w:top w:val="none" w:sz="0" w:space="0" w:color="auto"/>
        <w:left w:val="none" w:sz="0" w:space="0" w:color="auto"/>
        <w:bottom w:val="none" w:sz="0" w:space="0" w:color="auto"/>
        <w:right w:val="none" w:sz="0" w:space="0" w:color="auto"/>
      </w:divBdr>
    </w:div>
    <w:div w:id="1262881720">
      <w:bodyDiv w:val="1"/>
      <w:marLeft w:val="0"/>
      <w:marRight w:val="0"/>
      <w:marTop w:val="0"/>
      <w:marBottom w:val="0"/>
      <w:divBdr>
        <w:top w:val="none" w:sz="0" w:space="0" w:color="auto"/>
        <w:left w:val="none" w:sz="0" w:space="0" w:color="auto"/>
        <w:bottom w:val="none" w:sz="0" w:space="0" w:color="auto"/>
        <w:right w:val="none" w:sz="0" w:space="0" w:color="auto"/>
      </w:divBdr>
    </w:div>
    <w:div w:id="1265067973">
      <w:bodyDiv w:val="1"/>
      <w:marLeft w:val="0"/>
      <w:marRight w:val="0"/>
      <w:marTop w:val="0"/>
      <w:marBottom w:val="0"/>
      <w:divBdr>
        <w:top w:val="none" w:sz="0" w:space="0" w:color="auto"/>
        <w:left w:val="none" w:sz="0" w:space="0" w:color="auto"/>
        <w:bottom w:val="none" w:sz="0" w:space="0" w:color="auto"/>
        <w:right w:val="none" w:sz="0" w:space="0" w:color="auto"/>
      </w:divBdr>
    </w:div>
    <w:div w:id="1268855940">
      <w:bodyDiv w:val="1"/>
      <w:marLeft w:val="0"/>
      <w:marRight w:val="0"/>
      <w:marTop w:val="0"/>
      <w:marBottom w:val="0"/>
      <w:divBdr>
        <w:top w:val="none" w:sz="0" w:space="0" w:color="auto"/>
        <w:left w:val="none" w:sz="0" w:space="0" w:color="auto"/>
        <w:bottom w:val="none" w:sz="0" w:space="0" w:color="auto"/>
        <w:right w:val="none" w:sz="0" w:space="0" w:color="auto"/>
      </w:divBdr>
    </w:div>
    <w:div w:id="1327518117">
      <w:bodyDiv w:val="1"/>
      <w:marLeft w:val="0"/>
      <w:marRight w:val="0"/>
      <w:marTop w:val="0"/>
      <w:marBottom w:val="0"/>
      <w:divBdr>
        <w:top w:val="none" w:sz="0" w:space="0" w:color="auto"/>
        <w:left w:val="none" w:sz="0" w:space="0" w:color="auto"/>
        <w:bottom w:val="none" w:sz="0" w:space="0" w:color="auto"/>
        <w:right w:val="none" w:sz="0" w:space="0" w:color="auto"/>
      </w:divBdr>
    </w:div>
    <w:div w:id="1331443623">
      <w:bodyDiv w:val="1"/>
      <w:marLeft w:val="0"/>
      <w:marRight w:val="0"/>
      <w:marTop w:val="0"/>
      <w:marBottom w:val="0"/>
      <w:divBdr>
        <w:top w:val="none" w:sz="0" w:space="0" w:color="auto"/>
        <w:left w:val="none" w:sz="0" w:space="0" w:color="auto"/>
        <w:bottom w:val="none" w:sz="0" w:space="0" w:color="auto"/>
        <w:right w:val="none" w:sz="0" w:space="0" w:color="auto"/>
      </w:divBdr>
    </w:div>
    <w:div w:id="1336568688">
      <w:bodyDiv w:val="1"/>
      <w:marLeft w:val="0"/>
      <w:marRight w:val="0"/>
      <w:marTop w:val="0"/>
      <w:marBottom w:val="0"/>
      <w:divBdr>
        <w:top w:val="none" w:sz="0" w:space="0" w:color="auto"/>
        <w:left w:val="none" w:sz="0" w:space="0" w:color="auto"/>
        <w:bottom w:val="none" w:sz="0" w:space="0" w:color="auto"/>
        <w:right w:val="none" w:sz="0" w:space="0" w:color="auto"/>
      </w:divBdr>
    </w:div>
    <w:div w:id="1344284881">
      <w:bodyDiv w:val="1"/>
      <w:marLeft w:val="0"/>
      <w:marRight w:val="0"/>
      <w:marTop w:val="0"/>
      <w:marBottom w:val="0"/>
      <w:divBdr>
        <w:top w:val="none" w:sz="0" w:space="0" w:color="auto"/>
        <w:left w:val="none" w:sz="0" w:space="0" w:color="auto"/>
        <w:bottom w:val="none" w:sz="0" w:space="0" w:color="auto"/>
        <w:right w:val="none" w:sz="0" w:space="0" w:color="auto"/>
      </w:divBdr>
    </w:div>
    <w:div w:id="1365209495">
      <w:bodyDiv w:val="1"/>
      <w:marLeft w:val="0"/>
      <w:marRight w:val="0"/>
      <w:marTop w:val="0"/>
      <w:marBottom w:val="0"/>
      <w:divBdr>
        <w:top w:val="none" w:sz="0" w:space="0" w:color="auto"/>
        <w:left w:val="none" w:sz="0" w:space="0" w:color="auto"/>
        <w:bottom w:val="none" w:sz="0" w:space="0" w:color="auto"/>
        <w:right w:val="none" w:sz="0" w:space="0" w:color="auto"/>
      </w:divBdr>
    </w:div>
    <w:div w:id="1382291259">
      <w:bodyDiv w:val="1"/>
      <w:marLeft w:val="0"/>
      <w:marRight w:val="0"/>
      <w:marTop w:val="0"/>
      <w:marBottom w:val="0"/>
      <w:divBdr>
        <w:top w:val="none" w:sz="0" w:space="0" w:color="auto"/>
        <w:left w:val="none" w:sz="0" w:space="0" w:color="auto"/>
        <w:bottom w:val="none" w:sz="0" w:space="0" w:color="auto"/>
        <w:right w:val="none" w:sz="0" w:space="0" w:color="auto"/>
      </w:divBdr>
    </w:div>
    <w:div w:id="1391265274">
      <w:bodyDiv w:val="1"/>
      <w:marLeft w:val="0"/>
      <w:marRight w:val="0"/>
      <w:marTop w:val="0"/>
      <w:marBottom w:val="0"/>
      <w:divBdr>
        <w:top w:val="none" w:sz="0" w:space="0" w:color="auto"/>
        <w:left w:val="none" w:sz="0" w:space="0" w:color="auto"/>
        <w:bottom w:val="none" w:sz="0" w:space="0" w:color="auto"/>
        <w:right w:val="none" w:sz="0" w:space="0" w:color="auto"/>
      </w:divBdr>
    </w:div>
    <w:div w:id="1433277319">
      <w:bodyDiv w:val="1"/>
      <w:marLeft w:val="0"/>
      <w:marRight w:val="0"/>
      <w:marTop w:val="0"/>
      <w:marBottom w:val="0"/>
      <w:divBdr>
        <w:top w:val="none" w:sz="0" w:space="0" w:color="auto"/>
        <w:left w:val="none" w:sz="0" w:space="0" w:color="auto"/>
        <w:bottom w:val="none" w:sz="0" w:space="0" w:color="auto"/>
        <w:right w:val="none" w:sz="0" w:space="0" w:color="auto"/>
      </w:divBdr>
    </w:div>
    <w:div w:id="1492910142">
      <w:bodyDiv w:val="1"/>
      <w:marLeft w:val="0"/>
      <w:marRight w:val="0"/>
      <w:marTop w:val="0"/>
      <w:marBottom w:val="0"/>
      <w:divBdr>
        <w:top w:val="none" w:sz="0" w:space="0" w:color="auto"/>
        <w:left w:val="none" w:sz="0" w:space="0" w:color="auto"/>
        <w:bottom w:val="none" w:sz="0" w:space="0" w:color="auto"/>
        <w:right w:val="none" w:sz="0" w:space="0" w:color="auto"/>
      </w:divBdr>
    </w:div>
    <w:div w:id="1497502406">
      <w:bodyDiv w:val="1"/>
      <w:marLeft w:val="0"/>
      <w:marRight w:val="0"/>
      <w:marTop w:val="0"/>
      <w:marBottom w:val="0"/>
      <w:divBdr>
        <w:top w:val="none" w:sz="0" w:space="0" w:color="auto"/>
        <w:left w:val="none" w:sz="0" w:space="0" w:color="auto"/>
        <w:bottom w:val="none" w:sz="0" w:space="0" w:color="auto"/>
        <w:right w:val="none" w:sz="0" w:space="0" w:color="auto"/>
      </w:divBdr>
    </w:div>
    <w:div w:id="1503353637">
      <w:bodyDiv w:val="1"/>
      <w:marLeft w:val="0"/>
      <w:marRight w:val="0"/>
      <w:marTop w:val="0"/>
      <w:marBottom w:val="0"/>
      <w:divBdr>
        <w:top w:val="none" w:sz="0" w:space="0" w:color="auto"/>
        <w:left w:val="none" w:sz="0" w:space="0" w:color="auto"/>
        <w:bottom w:val="none" w:sz="0" w:space="0" w:color="auto"/>
        <w:right w:val="none" w:sz="0" w:space="0" w:color="auto"/>
      </w:divBdr>
    </w:div>
    <w:div w:id="1518040287">
      <w:bodyDiv w:val="1"/>
      <w:marLeft w:val="0"/>
      <w:marRight w:val="0"/>
      <w:marTop w:val="0"/>
      <w:marBottom w:val="0"/>
      <w:divBdr>
        <w:top w:val="none" w:sz="0" w:space="0" w:color="auto"/>
        <w:left w:val="none" w:sz="0" w:space="0" w:color="auto"/>
        <w:bottom w:val="none" w:sz="0" w:space="0" w:color="auto"/>
        <w:right w:val="none" w:sz="0" w:space="0" w:color="auto"/>
      </w:divBdr>
    </w:div>
    <w:div w:id="1567760541">
      <w:bodyDiv w:val="1"/>
      <w:marLeft w:val="0"/>
      <w:marRight w:val="0"/>
      <w:marTop w:val="0"/>
      <w:marBottom w:val="0"/>
      <w:divBdr>
        <w:top w:val="none" w:sz="0" w:space="0" w:color="auto"/>
        <w:left w:val="none" w:sz="0" w:space="0" w:color="auto"/>
        <w:bottom w:val="none" w:sz="0" w:space="0" w:color="auto"/>
        <w:right w:val="none" w:sz="0" w:space="0" w:color="auto"/>
      </w:divBdr>
    </w:div>
    <w:div w:id="1571379237">
      <w:bodyDiv w:val="1"/>
      <w:marLeft w:val="0"/>
      <w:marRight w:val="0"/>
      <w:marTop w:val="0"/>
      <w:marBottom w:val="0"/>
      <w:divBdr>
        <w:top w:val="none" w:sz="0" w:space="0" w:color="auto"/>
        <w:left w:val="none" w:sz="0" w:space="0" w:color="auto"/>
        <w:bottom w:val="none" w:sz="0" w:space="0" w:color="auto"/>
        <w:right w:val="none" w:sz="0" w:space="0" w:color="auto"/>
      </w:divBdr>
    </w:div>
    <w:div w:id="1627349652">
      <w:bodyDiv w:val="1"/>
      <w:marLeft w:val="0"/>
      <w:marRight w:val="0"/>
      <w:marTop w:val="0"/>
      <w:marBottom w:val="0"/>
      <w:divBdr>
        <w:top w:val="none" w:sz="0" w:space="0" w:color="auto"/>
        <w:left w:val="none" w:sz="0" w:space="0" w:color="auto"/>
        <w:bottom w:val="none" w:sz="0" w:space="0" w:color="auto"/>
        <w:right w:val="none" w:sz="0" w:space="0" w:color="auto"/>
      </w:divBdr>
    </w:div>
    <w:div w:id="1636831539">
      <w:bodyDiv w:val="1"/>
      <w:marLeft w:val="0"/>
      <w:marRight w:val="0"/>
      <w:marTop w:val="0"/>
      <w:marBottom w:val="0"/>
      <w:divBdr>
        <w:top w:val="none" w:sz="0" w:space="0" w:color="auto"/>
        <w:left w:val="none" w:sz="0" w:space="0" w:color="auto"/>
        <w:bottom w:val="none" w:sz="0" w:space="0" w:color="auto"/>
        <w:right w:val="none" w:sz="0" w:space="0" w:color="auto"/>
      </w:divBdr>
    </w:div>
    <w:div w:id="1678076660">
      <w:bodyDiv w:val="1"/>
      <w:marLeft w:val="0"/>
      <w:marRight w:val="0"/>
      <w:marTop w:val="0"/>
      <w:marBottom w:val="0"/>
      <w:divBdr>
        <w:top w:val="none" w:sz="0" w:space="0" w:color="auto"/>
        <w:left w:val="none" w:sz="0" w:space="0" w:color="auto"/>
        <w:bottom w:val="none" w:sz="0" w:space="0" w:color="auto"/>
        <w:right w:val="none" w:sz="0" w:space="0" w:color="auto"/>
      </w:divBdr>
    </w:div>
    <w:div w:id="1695030803">
      <w:bodyDiv w:val="1"/>
      <w:marLeft w:val="0"/>
      <w:marRight w:val="0"/>
      <w:marTop w:val="0"/>
      <w:marBottom w:val="0"/>
      <w:divBdr>
        <w:top w:val="none" w:sz="0" w:space="0" w:color="auto"/>
        <w:left w:val="none" w:sz="0" w:space="0" w:color="auto"/>
        <w:bottom w:val="none" w:sz="0" w:space="0" w:color="auto"/>
        <w:right w:val="none" w:sz="0" w:space="0" w:color="auto"/>
      </w:divBdr>
    </w:div>
    <w:div w:id="1703046289">
      <w:bodyDiv w:val="1"/>
      <w:marLeft w:val="0"/>
      <w:marRight w:val="0"/>
      <w:marTop w:val="0"/>
      <w:marBottom w:val="0"/>
      <w:divBdr>
        <w:top w:val="none" w:sz="0" w:space="0" w:color="auto"/>
        <w:left w:val="none" w:sz="0" w:space="0" w:color="auto"/>
        <w:bottom w:val="none" w:sz="0" w:space="0" w:color="auto"/>
        <w:right w:val="none" w:sz="0" w:space="0" w:color="auto"/>
      </w:divBdr>
    </w:div>
    <w:div w:id="1703894426">
      <w:bodyDiv w:val="1"/>
      <w:marLeft w:val="0"/>
      <w:marRight w:val="0"/>
      <w:marTop w:val="0"/>
      <w:marBottom w:val="0"/>
      <w:divBdr>
        <w:top w:val="none" w:sz="0" w:space="0" w:color="auto"/>
        <w:left w:val="none" w:sz="0" w:space="0" w:color="auto"/>
        <w:bottom w:val="none" w:sz="0" w:space="0" w:color="auto"/>
        <w:right w:val="none" w:sz="0" w:space="0" w:color="auto"/>
      </w:divBdr>
    </w:div>
    <w:div w:id="1711765878">
      <w:bodyDiv w:val="1"/>
      <w:marLeft w:val="0"/>
      <w:marRight w:val="0"/>
      <w:marTop w:val="0"/>
      <w:marBottom w:val="0"/>
      <w:divBdr>
        <w:top w:val="none" w:sz="0" w:space="0" w:color="auto"/>
        <w:left w:val="none" w:sz="0" w:space="0" w:color="auto"/>
        <w:bottom w:val="none" w:sz="0" w:space="0" w:color="auto"/>
        <w:right w:val="none" w:sz="0" w:space="0" w:color="auto"/>
      </w:divBdr>
    </w:div>
    <w:div w:id="1724478210">
      <w:bodyDiv w:val="1"/>
      <w:marLeft w:val="0"/>
      <w:marRight w:val="0"/>
      <w:marTop w:val="0"/>
      <w:marBottom w:val="0"/>
      <w:divBdr>
        <w:top w:val="none" w:sz="0" w:space="0" w:color="auto"/>
        <w:left w:val="none" w:sz="0" w:space="0" w:color="auto"/>
        <w:bottom w:val="none" w:sz="0" w:space="0" w:color="auto"/>
        <w:right w:val="none" w:sz="0" w:space="0" w:color="auto"/>
      </w:divBdr>
    </w:div>
    <w:div w:id="1743871044">
      <w:bodyDiv w:val="1"/>
      <w:marLeft w:val="0"/>
      <w:marRight w:val="0"/>
      <w:marTop w:val="0"/>
      <w:marBottom w:val="0"/>
      <w:divBdr>
        <w:top w:val="none" w:sz="0" w:space="0" w:color="auto"/>
        <w:left w:val="none" w:sz="0" w:space="0" w:color="auto"/>
        <w:bottom w:val="none" w:sz="0" w:space="0" w:color="auto"/>
        <w:right w:val="none" w:sz="0" w:space="0" w:color="auto"/>
      </w:divBdr>
    </w:div>
    <w:div w:id="1750232515">
      <w:bodyDiv w:val="1"/>
      <w:marLeft w:val="0"/>
      <w:marRight w:val="0"/>
      <w:marTop w:val="0"/>
      <w:marBottom w:val="0"/>
      <w:divBdr>
        <w:top w:val="none" w:sz="0" w:space="0" w:color="auto"/>
        <w:left w:val="none" w:sz="0" w:space="0" w:color="auto"/>
        <w:bottom w:val="none" w:sz="0" w:space="0" w:color="auto"/>
        <w:right w:val="none" w:sz="0" w:space="0" w:color="auto"/>
      </w:divBdr>
    </w:div>
    <w:div w:id="1762531940">
      <w:bodyDiv w:val="1"/>
      <w:marLeft w:val="0"/>
      <w:marRight w:val="0"/>
      <w:marTop w:val="0"/>
      <w:marBottom w:val="0"/>
      <w:divBdr>
        <w:top w:val="none" w:sz="0" w:space="0" w:color="auto"/>
        <w:left w:val="none" w:sz="0" w:space="0" w:color="auto"/>
        <w:bottom w:val="none" w:sz="0" w:space="0" w:color="auto"/>
        <w:right w:val="none" w:sz="0" w:space="0" w:color="auto"/>
      </w:divBdr>
    </w:div>
    <w:div w:id="1780906703">
      <w:bodyDiv w:val="1"/>
      <w:marLeft w:val="0"/>
      <w:marRight w:val="0"/>
      <w:marTop w:val="0"/>
      <w:marBottom w:val="0"/>
      <w:divBdr>
        <w:top w:val="none" w:sz="0" w:space="0" w:color="auto"/>
        <w:left w:val="none" w:sz="0" w:space="0" w:color="auto"/>
        <w:bottom w:val="none" w:sz="0" w:space="0" w:color="auto"/>
        <w:right w:val="none" w:sz="0" w:space="0" w:color="auto"/>
      </w:divBdr>
    </w:div>
    <w:div w:id="1932274446">
      <w:bodyDiv w:val="1"/>
      <w:marLeft w:val="0"/>
      <w:marRight w:val="0"/>
      <w:marTop w:val="0"/>
      <w:marBottom w:val="0"/>
      <w:divBdr>
        <w:top w:val="none" w:sz="0" w:space="0" w:color="auto"/>
        <w:left w:val="none" w:sz="0" w:space="0" w:color="auto"/>
        <w:bottom w:val="none" w:sz="0" w:space="0" w:color="auto"/>
        <w:right w:val="none" w:sz="0" w:space="0" w:color="auto"/>
      </w:divBdr>
    </w:div>
    <w:div w:id="1972638252">
      <w:bodyDiv w:val="1"/>
      <w:marLeft w:val="0"/>
      <w:marRight w:val="0"/>
      <w:marTop w:val="0"/>
      <w:marBottom w:val="0"/>
      <w:divBdr>
        <w:top w:val="none" w:sz="0" w:space="0" w:color="auto"/>
        <w:left w:val="none" w:sz="0" w:space="0" w:color="auto"/>
        <w:bottom w:val="none" w:sz="0" w:space="0" w:color="auto"/>
        <w:right w:val="none" w:sz="0" w:space="0" w:color="auto"/>
      </w:divBdr>
    </w:div>
    <w:div w:id="1982226750">
      <w:bodyDiv w:val="1"/>
      <w:marLeft w:val="0"/>
      <w:marRight w:val="0"/>
      <w:marTop w:val="0"/>
      <w:marBottom w:val="0"/>
      <w:divBdr>
        <w:top w:val="none" w:sz="0" w:space="0" w:color="auto"/>
        <w:left w:val="none" w:sz="0" w:space="0" w:color="auto"/>
        <w:bottom w:val="none" w:sz="0" w:space="0" w:color="auto"/>
        <w:right w:val="none" w:sz="0" w:space="0" w:color="auto"/>
      </w:divBdr>
    </w:div>
    <w:div w:id="1984383263">
      <w:bodyDiv w:val="1"/>
      <w:marLeft w:val="0"/>
      <w:marRight w:val="0"/>
      <w:marTop w:val="0"/>
      <w:marBottom w:val="0"/>
      <w:divBdr>
        <w:top w:val="none" w:sz="0" w:space="0" w:color="auto"/>
        <w:left w:val="none" w:sz="0" w:space="0" w:color="auto"/>
        <w:bottom w:val="none" w:sz="0" w:space="0" w:color="auto"/>
        <w:right w:val="none" w:sz="0" w:space="0" w:color="auto"/>
      </w:divBdr>
    </w:div>
    <w:div w:id="2038189288">
      <w:bodyDiv w:val="1"/>
      <w:marLeft w:val="0"/>
      <w:marRight w:val="0"/>
      <w:marTop w:val="0"/>
      <w:marBottom w:val="0"/>
      <w:divBdr>
        <w:top w:val="none" w:sz="0" w:space="0" w:color="auto"/>
        <w:left w:val="none" w:sz="0" w:space="0" w:color="auto"/>
        <w:bottom w:val="none" w:sz="0" w:space="0" w:color="auto"/>
        <w:right w:val="none" w:sz="0" w:space="0" w:color="auto"/>
      </w:divBdr>
    </w:div>
    <w:div w:id="2072148706">
      <w:bodyDiv w:val="1"/>
      <w:marLeft w:val="0"/>
      <w:marRight w:val="0"/>
      <w:marTop w:val="0"/>
      <w:marBottom w:val="0"/>
      <w:divBdr>
        <w:top w:val="none" w:sz="0" w:space="0" w:color="auto"/>
        <w:left w:val="none" w:sz="0" w:space="0" w:color="auto"/>
        <w:bottom w:val="none" w:sz="0" w:space="0" w:color="auto"/>
        <w:right w:val="none" w:sz="0" w:space="0" w:color="auto"/>
      </w:divBdr>
    </w:div>
    <w:div w:id="2086608018">
      <w:bodyDiv w:val="1"/>
      <w:marLeft w:val="0"/>
      <w:marRight w:val="0"/>
      <w:marTop w:val="0"/>
      <w:marBottom w:val="0"/>
      <w:divBdr>
        <w:top w:val="none" w:sz="0" w:space="0" w:color="auto"/>
        <w:left w:val="none" w:sz="0" w:space="0" w:color="auto"/>
        <w:bottom w:val="none" w:sz="0" w:space="0" w:color="auto"/>
        <w:right w:val="none" w:sz="0" w:space="0" w:color="auto"/>
      </w:divBdr>
    </w:div>
    <w:div w:id="2122264141">
      <w:bodyDiv w:val="1"/>
      <w:marLeft w:val="0"/>
      <w:marRight w:val="0"/>
      <w:marTop w:val="0"/>
      <w:marBottom w:val="0"/>
      <w:divBdr>
        <w:top w:val="none" w:sz="0" w:space="0" w:color="auto"/>
        <w:left w:val="none" w:sz="0" w:space="0" w:color="auto"/>
        <w:bottom w:val="none" w:sz="0" w:space="0" w:color="auto"/>
        <w:right w:val="none" w:sz="0" w:space="0" w:color="auto"/>
      </w:divBdr>
    </w:div>
    <w:div w:id="212934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A0C34-82F6-4578-A31B-338437D3B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1856</TotalTime>
  <Pages>8</Pages>
  <Words>1669</Words>
  <Characters>11270</Characters>
  <Application>Microsoft Office Word</Application>
  <DocSecurity>0</DocSecurity>
  <Lines>93</Lines>
  <Paragraphs>25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1</Company>
  <LinksUpToDate>false</LinksUpToDate>
  <CharactersWithSpaces>12914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1</dc:creator>
  <cp:lastModifiedBy>Исангужин Айдар Фанилович</cp:lastModifiedBy>
  <cp:revision>124</cp:revision>
  <cp:lastPrinted>2019-05-20T07:54:00Z</cp:lastPrinted>
  <dcterms:created xsi:type="dcterms:W3CDTF">2020-06-18T05:39:00Z</dcterms:created>
  <dcterms:modified xsi:type="dcterms:W3CDTF">2020-11-18T13:35:00Z</dcterms:modified>
</cp:coreProperties>
</file>